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51401" w14:textId="4BC2A74D" w:rsidR="006A02C6" w:rsidRPr="00EC53A0" w:rsidRDefault="002B4C98">
      <w:pPr>
        <w:pStyle w:val="Ttulo"/>
        <w:ind w:right="-590"/>
        <w:jc w:val="right"/>
        <w:rPr>
          <w:rFonts w:ascii="Garamond" w:eastAsia="Garamond" w:hAnsi="Garamond" w:cs="Garamond"/>
          <w:b w:val="0"/>
          <w:sz w:val="24"/>
          <w:szCs w:val="24"/>
          <w:u w:val="none"/>
        </w:rPr>
      </w:pPr>
      <w:r w:rsidRPr="00EC53A0">
        <w:rPr>
          <w:rFonts w:ascii="Garamond" w:eastAsia="Garamond" w:hAnsi="Garamond" w:cs="Garamond"/>
          <w:b w:val="0"/>
          <w:sz w:val="24"/>
          <w:szCs w:val="24"/>
          <w:u w:val="none"/>
        </w:rPr>
        <w:t xml:space="preserve">San Isidro, </w:t>
      </w:r>
      <w:r w:rsidR="00FD3F35">
        <w:rPr>
          <w:rFonts w:ascii="Garamond" w:eastAsia="Garamond" w:hAnsi="Garamond" w:cs="Garamond"/>
          <w:b w:val="0"/>
          <w:sz w:val="24"/>
          <w:szCs w:val="24"/>
          <w:u w:val="none"/>
        </w:rPr>
        <w:t>Julio</w:t>
      </w:r>
      <w:r w:rsidRPr="00EC53A0">
        <w:rPr>
          <w:rFonts w:ascii="Garamond" w:eastAsia="Garamond" w:hAnsi="Garamond" w:cs="Garamond"/>
          <w:b w:val="0"/>
          <w:sz w:val="24"/>
          <w:szCs w:val="24"/>
          <w:u w:val="none"/>
        </w:rPr>
        <w:t xml:space="preserve"> 202</w:t>
      </w:r>
      <w:r w:rsidR="002F0A40" w:rsidRPr="00EC53A0">
        <w:rPr>
          <w:rFonts w:ascii="Garamond" w:eastAsia="Garamond" w:hAnsi="Garamond" w:cs="Garamond"/>
          <w:b w:val="0"/>
          <w:sz w:val="24"/>
          <w:szCs w:val="24"/>
          <w:u w:val="none"/>
        </w:rPr>
        <w:t>5</w:t>
      </w:r>
    </w:p>
    <w:p w14:paraId="336D2E06" w14:textId="77777777" w:rsidR="006A02C6" w:rsidRPr="00EC53A0" w:rsidRDefault="006A02C6">
      <w:pPr>
        <w:pStyle w:val="Ttulo"/>
        <w:ind w:right="-590"/>
        <w:jc w:val="left"/>
        <w:rPr>
          <w:rFonts w:ascii="Garamond" w:eastAsia="Garamond" w:hAnsi="Garamond" w:cs="Garamond"/>
          <w:sz w:val="24"/>
          <w:szCs w:val="24"/>
        </w:rPr>
      </w:pPr>
    </w:p>
    <w:p w14:paraId="7E8B76D7" w14:textId="77777777" w:rsidR="006A02C6" w:rsidRPr="00EC53A0" w:rsidRDefault="002B4C98">
      <w:pPr>
        <w:pStyle w:val="Ttulo"/>
        <w:ind w:right="-590"/>
        <w:rPr>
          <w:rFonts w:ascii="Garamond" w:eastAsia="Garamond" w:hAnsi="Garamond" w:cs="Garamond"/>
          <w:sz w:val="24"/>
          <w:szCs w:val="24"/>
        </w:rPr>
      </w:pPr>
      <w:r w:rsidRPr="00EC53A0">
        <w:rPr>
          <w:rFonts w:ascii="Garamond" w:eastAsia="Garamond" w:hAnsi="Garamond" w:cs="Garamond"/>
          <w:sz w:val="24"/>
          <w:szCs w:val="24"/>
        </w:rPr>
        <w:t>MEMORIA DESCRIPTIVA</w:t>
      </w:r>
    </w:p>
    <w:p w14:paraId="475B0E11" w14:textId="77777777" w:rsidR="006A02C6" w:rsidRPr="00EC53A0" w:rsidRDefault="006A02C6">
      <w:pPr>
        <w:pStyle w:val="Ttulo"/>
        <w:ind w:right="-590"/>
        <w:rPr>
          <w:rFonts w:ascii="Garamond" w:eastAsia="Garamond" w:hAnsi="Garamond" w:cs="Garamond"/>
          <w:sz w:val="24"/>
          <w:szCs w:val="24"/>
        </w:rPr>
      </w:pPr>
    </w:p>
    <w:p w14:paraId="0B3774AD" w14:textId="7E7CEF7A" w:rsidR="006A02C6" w:rsidRPr="00EC53A0" w:rsidRDefault="0098425C" w:rsidP="00AE9FCB">
      <w:pPr>
        <w:widowControl w:val="0"/>
        <w:ind w:right="-590" w:firstLine="720"/>
        <w:jc w:val="both"/>
        <w:rPr>
          <w:rFonts w:ascii="Garamond" w:eastAsia="Garamond" w:hAnsi="Garamond" w:cs="Garamond"/>
          <w:sz w:val="24"/>
          <w:szCs w:val="24"/>
          <w:lang w:val="es-ES"/>
        </w:rPr>
      </w:pPr>
      <w:r w:rsidRPr="00AE9FCB">
        <w:rPr>
          <w:rFonts w:ascii="Garamond" w:eastAsia="Garamond" w:hAnsi="Garamond" w:cs="Garamond"/>
          <w:sz w:val="24"/>
          <w:szCs w:val="24"/>
          <w:lang w:val="es-ES"/>
        </w:rPr>
        <w:t>El proyecto</w:t>
      </w:r>
      <w:r w:rsidR="002B4C98" w:rsidRPr="00AE9FCB">
        <w:rPr>
          <w:rFonts w:ascii="Garamond" w:eastAsia="Garamond" w:hAnsi="Garamond" w:cs="Garamond"/>
          <w:sz w:val="24"/>
          <w:szCs w:val="24"/>
          <w:lang w:val="es-ES"/>
        </w:rPr>
        <w:t xml:space="preserve"> </w:t>
      </w:r>
      <w:r w:rsidR="00EA2ECF" w:rsidRPr="00AE9FCB">
        <w:rPr>
          <w:rFonts w:ascii="Garamond" w:eastAsia="Garamond" w:hAnsi="Garamond" w:cs="Garamond"/>
          <w:sz w:val="24"/>
          <w:szCs w:val="24"/>
          <w:lang w:val="es-ES"/>
        </w:rPr>
        <w:t>que se presenta se ubica</w:t>
      </w:r>
      <w:r w:rsidR="002B4C98" w:rsidRPr="00AE9FCB">
        <w:rPr>
          <w:rFonts w:ascii="Garamond" w:eastAsia="Garamond" w:hAnsi="Garamond" w:cs="Garamond"/>
          <w:sz w:val="24"/>
          <w:szCs w:val="24"/>
          <w:lang w:val="es-ES"/>
        </w:rPr>
        <w:t xml:space="preserve"> sobre el predio ubicado en la Calle Santa Teresita, </w:t>
      </w:r>
      <w:proofErr w:type="spellStart"/>
      <w:r w:rsidR="002B4C98" w:rsidRPr="00AE9FCB">
        <w:rPr>
          <w:rFonts w:ascii="Garamond" w:eastAsia="Garamond" w:hAnsi="Garamond" w:cs="Garamond"/>
          <w:sz w:val="24"/>
          <w:szCs w:val="24"/>
          <w:lang w:val="es-ES"/>
        </w:rPr>
        <w:t>N°</w:t>
      </w:r>
      <w:proofErr w:type="spellEnd"/>
      <w:r w:rsidR="002B4C98" w:rsidRPr="00AE9FCB">
        <w:rPr>
          <w:rFonts w:ascii="Garamond" w:eastAsia="Garamond" w:hAnsi="Garamond" w:cs="Garamond"/>
          <w:sz w:val="24"/>
          <w:szCs w:val="24"/>
          <w:lang w:val="es-ES"/>
        </w:rPr>
        <w:t xml:space="preserve"> 225, Distrito de San Isidro, Provincia y Departamento de Lima.</w:t>
      </w:r>
    </w:p>
    <w:p w14:paraId="6983C3CC" w14:textId="77777777" w:rsidR="006A02C6" w:rsidRPr="00EC53A0" w:rsidRDefault="006A02C6">
      <w:pPr>
        <w:widowControl w:val="0"/>
        <w:ind w:right="-590"/>
        <w:jc w:val="both"/>
        <w:rPr>
          <w:rFonts w:ascii="Garamond" w:eastAsia="Garamond" w:hAnsi="Garamond" w:cs="Garamond"/>
          <w:sz w:val="24"/>
          <w:szCs w:val="24"/>
        </w:rPr>
      </w:pPr>
    </w:p>
    <w:p w14:paraId="1245DA39" w14:textId="77777777" w:rsidR="00F07F01" w:rsidRDefault="00EA2ECF" w:rsidP="00EA2ECF">
      <w:pPr>
        <w:widowControl w:val="0"/>
        <w:ind w:right="-590" w:firstLine="720"/>
        <w:jc w:val="both"/>
        <w:rPr>
          <w:rFonts w:ascii="Garamond" w:eastAsia="Garamond" w:hAnsi="Garamond" w:cs="Garamond"/>
          <w:sz w:val="24"/>
          <w:szCs w:val="24"/>
          <w:lang w:val="es-PE"/>
        </w:rPr>
      </w:pPr>
      <w:r w:rsidRPr="00EC53A0">
        <w:rPr>
          <w:rFonts w:ascii="Garamond" w:eastAsia="Garamond" w:hAnsi="Garamond" w:cs="Garamond"/>
          <w:sz w:val="24"/>
          <w:szCs w:val="24"/>
        </w:rPr>
        <w:t>Se cuenta con un Anteproyecto Aprobado</w:t>
      </w:r>
      <w:r w:rsidRPr="00EC53A0">
        <w:rPr>
          <w:rFonts w:ascii="Garamond" w:eastAsia="Garamond" w:hAnsi="Garamond" w:cs="Garamond"/>
          <w:sz w:val="24"/>
          <w:szCs w:val="24"/>
          <w:lang w:val="es-PE"/>
        </w:rPr>
        <w:t xml:space="preserve"> según </w:t>
      </w:r>
      <w:r w:rsidR="00F07F01">
        <w:rPr>
          <w:rFonts w:ascii="Garamond" w:eastAsia="Garamond" w:hAnsi="Garamond" w:cs="Garamond"/>
          <w:sz w:val="24"/>
          <w:szCs w:val="24"/>
          <w:lang w:val="es-PE"/>
        </w:rPr>
        <w:t>A</w:t>
      </w:r>
      <w:r w:rsidRPr="00EC53A0">
        <w:rPr>
          <w:rFonts w:ascii="Garamond" w:eastAsia="Garamond" w:hAnsi="Garamond" w:cs="Garamond"/>
          <w:sz w:val="24"/>
          <w:szCs w:val="24"/>
          <w:lang w:val="es-PE"/>
        </w:rPr>
        <w:t xml:space="preserve">cta </w:t>
      </w:r>
      <w:r w:rsidR="00F07F01">
        <w:rPr>
          <w:rFonts w:ascii="Garamond" w:eastAsia="Garamond" w:hAnsi="Garamond" w:cs="Garamond"/>
          <w:sz w:val="24"/>
          <w:szCs w:val="24"/>
          <w:lang w:val="es-PE"/>
        </w:rPr>
        <w:t>de Verificación y Dictamen N</w:t>
      </w:r>
      <w:r w:rsidR="00F07F01" w:rsidRPr="00EC53A0">
        <w:rPr>
          <w:rFonts w:ascii="Garamond" w:eastAsia="Garamond" w:hAnsi="Garamond" w:cs="Garamond"/>
          <w:sz w:val="24"/>
          <w:szCs w:val="24"/>
        </w:rPr>
        <w:t xml:space="preserve">° </w:t>
      </w:r>
      <w:r w:rsidR="00F07F01">
        <w:rPr>
          <w:rFonts w:ascii="Garamond" w:eastAsia="Garamond" w:hAnsi="Garamond" w:cs="Garamond"/>
          <w:sz w:val="24"/>
          <w:szCs w:val="24"/>
        </w:rPr>
        <w:t xml:space="preserve">215-2024-A-CTD-04/MSI, expediente </w:t>
      </w:r>
      <w:proofErr w:type="spellStart"/>
      <w:r w:rsidR="00F07F01">
        <w:rPr>
          <w:rFonts w:ascii="Garamond" w:eastAsia="Garamond" w:hAnsi="Garamond" w:cs="Garamond"/>
          <w:sz w:val="24"/>
          <w:szCs w:val="24"/>
        </w:rPr>
        <w:t>N</w:t>
      </w:r>
      <w:r w:rsidR="00F07F01" w:rsidRPr="00EC53A0">
        <w:rPr>
          <w:rFonts w:ascii="Garamond" w:eastAsia="Garamond" w:hAnsi="Garamond" w:cs="Garamond"/>
          <w:sz w:val="24"/>
          <w:szCs w:val="24"/>
        </w:rPr>
        <w:t>°</w:t>
      </w:r>
      <w:proofErr w:type="spellEnd"/>
      <w:r w:rsidR="00F07F01" w:rsidRPr="00EC53A0">
        <w:rPr>
          <w:rFonts w:ascii="Garamond" w:eastAsia="Garamond" w:hAnsi="Garamond" w:cs="Garamond"/>
          <w:sz w:val="24"/>
          <w:szCs w:val="24"/>
        </w:rPr>
        <w:t xml:space="preserve"> </w:t>
      </w:r>
      <w:r w:rsidR="00F07F01">
        <w:rPr>
          <w:rFonts w:ascii="Garamond" w:eastAsia="Garamond" w:hAnsi="Garamond" w:cs="Garamond"/>
          <w:sz w:val="24"/>
          <w:szCs w:val="24"/>
        </w:rPr>
        <w:t xml:space="preserve">14667/2024. </w:t>
      </w:r>
      <w:r w:rsidRPr="00EC53A0">
        <w:rPr>
          <w:rFonts w:ascii="Garamond" w:eastAsia="Garamond" w:hAnsi="Garamond" w:cs="Garamond"/>
          <w:sz w:val="24"/>
          <w:szCs w:val="24"/>
          <w:lang w:val="es-PE"/>
        </w:rPr>
        <w:t xml:space="preserve">Este </w:t>
      </w:r>
      <w:r w:rsidR="00F07F01">
        <w:rPr>
          <w:rFonts w:ascii="Garamond" w:eastAsia="Garamond" w:hAnsi="Garamond" w:cs="Garamond"/>
          <w:sz w:val="24"/>
          <w:szCs w:val="24"/>
          <w:lang w:val="es-PE"/>
        </w:rPr>
        <w:t>A</w:t>
      </w:r>
      <w:r w:rsidRPr="00EC53A0">
        <w:rPr>
          <w:rFonts w:ascii="Garamond" w:eastAsia="Garamond" w:hAnsi="Garamond" w:cs="Garamond"/>
          <w:sz w:val="24"/>
          <w:szCs w:val="24"/>
          <w:lang w:val="es-PE"/>
        </w:rPr>
        <w:t xml:space="preserve">nteproyecto </w:t>
      </w:r>
      <w:r w:rsidR="00F07F01">
        <w:rPr>
          <w:rFonts w:ascii="Garamond" w:eastAsia="Garamond" w:hAnsi="Garamond" w:cs="Garamond"/>
          <w:sz w:val="24"/>
          <w:szCs w:val="24"/>
          <w:lang w:val="es-PE"/>
        </w:rPr>
        <w:t>A</w:t>
      </w:r>
      <w:r w:rsidRPr="00EC53A0">
        <w:rPr>
          <w:rFonts w:ascii="Garamond" w:eastAsia="Garamond" w:hAnsi="Garamond" w:cs="Garamond"/>
          <w:sz w:val="24"/>
          <w:szCs w:val="24"/>
          <w:lang w:val="es-PE"/>
        </w:rPr>
        <w:t xml:space="preserve">probado fue presentado por la empresa </w:t>
      </w:r>
      <w:r w:rsidR="00F07F01">
        <w:rPr>
          <w:rFonts w:ascii="Garamond" w:eastAsia="Garamond" w:hAnsi="Garamond" w:cs="Garamond"/>
          <w:sz w:val="24"/>
          <w:szCs w:val="24"/>
          <w:lang w:val="es-PE"/>
        </w:rPr>
        <w:t>TM Gestión Inmobiliaria S.A.C.</w:t>
      </w:r>
    </w:p>
    <w:p w14:paraId="79456394" w14:textId="638E9DDB" w:rsidR="00EA2ECF" w:rsidRPr="00EC53A0" w:rsidRDefault="00F07F01" w:rsidP="00EA2ECF">
      <w:pPr>
        <w:widowControl w:val="0"/>
        <w:ind w:right="-590" w:firstLine="720"/>
        <w:jc w:val="both"/>
        <w:rPr>
          <w:rFonts w:ascii="Garamond" w:eastAsia="Garamond" w:hAnsi="Garamond" w:cs="Garamond"/>
          <w:sz w:val="24"/>
          <w:szCs w:val="24"/>
          <w:lang w:val="es-PE"/>
        </w:rPr>
      </w:pPr>
      <w:r>
        <w:rPr>
          <w:rFonts w:ascii="Garamond" w:eastAsia="Garamond" w:hAnsi="Garamond" w:cs="Garamond"/>
          <w:sz w:val="24"/>
          <w:szCs w:val="24"/>
          <w:lang w:val="es-PE"/>
        </w:rPr>
        <w:t>P</w:t>
      </w:r>
      <w:r w:rsidR="00EA2ECF" w:rsidRPr="00EC53A0">
        <w:rPr>
          <w:rFonts w:ascii="Garamond" w:eastAsia="Garamond" w:hAnsi="Garamond" w:cs="Garamond"/>
          <w:sz w:val="24"/>
          <w:szCs w:val="24"/>
          <w:lang w:val="es-PE"/>
        </w:rPr>
        <w:t xml:space="preserve">ara la etapa de proyecto se ejecuta una </w:t>
      </w:r>
      <w:r>
        <w:rPr>
          <w:rFonts w:ascii="Garamond" w:eastAsia="Garamond" w:hAnsi="Garamond" w:cs="Garamond"/>
          <w:sz w:val="24"/>
          <w:szCs w:val="24"/>
          <w:lang w:val="es-PE"/>
        </w:rPr>
        <w:t>C</w:t>
      </w:r>
      <w:r w:rsidR="00EA2ECF" w:rsidRPr="00EC53A0">
        <w:rPr>
          <w:rFonts w:ascii="Garamond" w:eastAsia="Garamond" w:hAnsi="Garamond" w:cs="Garamond"/>
          <w:sz w:val="24"/>
          <w:szCs w:val="24"/>
          <w:lang w:val="es-PE"/>
        </w:rPr>
        <w:t>esión</w:t>
      </w:r>
      <w:r>
        <w:rPr>
          <w:rFonts w:ascii="Garamond" w:eastAsia="Garamond" w:hAnsi="Garamond" w:cs="Garamond"/>
          <w:sz w:val="24"/>
          <w:szCs w:val="24"/>
          <w:lang w:val="es-PE"/>
        </w:rPr>
        <w:t xml:space="preserve"> de Posición C</w:t>
      </w:r>
      <w:r w:rsidR="00EA2ECF" w:rsidRPr="00EC53A0">
        <w:rPr>
          <w:rFonts w:ascii="Garamond" w:eastAsia="Garamond" w:hAnsi="Garamond" w:cs="Garamond"/>
          <w:sz w:val="24"/>
          <w:szCs w:val="24"/>
          <w:lang w:val="es-PE"/>
        </w:rPr>
        <w:t xml:space="preserve">ontractual a </w:t>
      </w:r>
      <w:r>
        <w:rPr>
          <w:rFonts w:ascii="Garamond" w:eastAsia="Garamond" w:hAnsi="Garamond" w:cs="Garamond"/>
          <w:sz w:val="24"/>
          <w:szCs w:val="24"/>
          <w:lang w:val="es-PE"/>
        </w:rPr>
        <w:t>T</w:t>
      </w:r>
      <w:r w:rsidRPr="00EC53A0">
        <w:rPr>
          <w:rFonts w:ascii="Garamond" w:eastAsia="Garamond" w:hAnsi="Garamond" w:cs="Garamond"/>
          <w:sz w:val="24"/>
          <w:szCs w:val="24"/>
          <w:lang w:val="es-PE"/>
        </w:rPr>
        <w:t>ítulo</w:t>
      </w:r>
      <w:r w:rsidR="00EA2ECF" w:rsidRPr="00EC53A0">
        <w:rPr>
          <w:rFonts w:ascii="Garamond" w:eastAsia="Garamond" w:hAnsi="Garamond" w:cs="Garamond"/>
          <w:sz w:val="24"/>
          <w:szCs w:val="24"/>
          <w:lang w:val="es-PE"/>
        </w:rPr>
        <w:t xml:space="preserve"> </w:t>
      </w:r>
      <w:proofErr w:type="gramStart"/>
      <w:r>
        <w:rPr>
          <w:rFonts w:ascii="Garamond" w:eastAsia="Garamond" w:hAnsi="Garamond" w:cs="Garamond"/>
          <w:sz w:val="24"/>
          <w:szCs w:val="24"/>
          <w:lang w:val="es-PE"/>
        </w:rPr>
        <w:t>G</w:t>
      </w:r>
      <w:r w:rsidR="00EA2ECF" w:rsidRPr="00EC53A0">
        <w:rPr>
          <w:rFonts w:ascii="Garamond" w:eastAsia="Garamond" w:hAnsi="Garamond" w:cs="Garamond"/>
          <w:sz w:val="24"/>
          <w:szCs w:val="24"/>
          <w:lang w:val="es-PE"/>
        </w:rPr>
        <w:t>ratuito.(</w:t>
      </w:r>
      <w:proofErr w:type="gramEnd"/>
      <w:r w:rsidR="00EA2ECF" w:rsidRPr="00EC53A0">
        <w:rPr>
          <w:rFonts w:ascii="Garamond" w:eastAsia="Garamond" w:hAnsi="Garamond" w:cs="Garamond"/>
          <w:sz w:val="24"/>
          <w:szCs w:val="24"/>
          <w:lang w:val="es-PE"/>
        </w:rPr>
        <w:t xml:space="preserve">se adjunta documento). Siendo el propietario que presenta el proyecto la </w:t>
      </w:r>
      <w:r w:rsidR="00EA2ECF" w:rsidRPr="00EC53A0">
        <w:rPr>
          <w:rFonts w:ascii="Garamond" w:eastAsia="Garamond" w:hAnsi="Garamond" w:cs="Garamond"/>
          <w:sz w:val="24"/>
          <w:szCs w:val="24"/>
        </w:rPr>
        <w:t xml:space="preserve">INMOBILIARIA ISTANA S.A.C., con R.U.C. </w:t>
      </w:r>
      <w:proofErr w:type="spellStart"/>
      <w:r w:rsidR="00EA2ECF" w:rsidRPr="00EC53A0">
        <w:rPr>
          <w:rFonts w:ascii="Garamond" w:eastAsia="Garamond" w:hAnsi="Garamond" w:cs="Garamond"/>
          <w:sz w:val="24"/>
          <w:szCs w:val="24"/>
        </w:rPr>
        <w:t>N°</w:t>
      </w:r>
      <w:proofErr w:type="spellEnd"/>
      <w:r w:rsidR="00EA2ECF" w:rsidRPr="00EC53A0">
        <w:rPr>
          <w:rFonts w:ascii="Garamond" w:eastAsia="Garamond" w:hAnsi="Garamond" w:cs="Garamond"/>
          <w:sz w:val="24"/>
          <w:szCs w:val="24"/>
        </w:rPr>
        <w:t xml:space="preserve"> 20613140019.</w:t>
      </w:r>
    </w:p>
    <w:p w14:paraId="1A5DF163" w14:textId="77777777" w:rsidR="0098425C" w:rsidRPr="00F07F01" w:rsidRDefault="0098425C">
      <w:pPr>
        <w:widowControl w:val="0"/>
        <w:ind w:right="-590"/>
        <w:jc w:val="both"/>
        <w:rPr>
          <w:rFonts w:ascii="Garamond" w:eastAsia="Garamond" w:hAnsi="Garamond" w:cs="Garamond"/>
          <w:sz w:val="24"/>
          <w:szCs w:val="24"/>
          <w:lang w:val="es-PE"/>
        </w:rPr>
      </w:pPr>
    </w:p>
    <w:p w14:paraId="7473B7F3" w14:textId="77777777" w:rsidR="006A02C6" w:rsidRPr="00EC53A0" w:rsidRDefault="002B4C98">
      <w:pPr>
        <w:widowControl w:val="0"/>
        <w:ind w:right="-590"/>
        <w:jc w:val="both"/>
        <w:rPr>
          <w:rFonts w:ascii="Garamond" w:eastAsia="Garamond" w:hAnsi="Garamond" w:cs="Garamond"/>
          <w:sz w:val="24"/>
          <w:szCs w:val="24"/>
          <w:u w:val="single"/>
        </w:rPr>
      </w:pPr>
      <w:r w:rsidRPr="00EC53A0">
        <w:rPr>
          <w:rFonts w:ascii="Garamond" w:eastAsia="Garamond" w:hAnsi="Garamond" w:cs="Garamond"/>
          <w:sz w:val="24"/>
          <w:szCs w:val="24"/>
          <w:u w:val="single"/>
        </w:rPr>
        <w:t>DATOS DEL TERRENO</w:t>
      </w:r>
    </w:p>
    <w:p w14:paraId="1664D79F" w14:textId="0CD78F93" w:rsidR="006A02C6" w:rsidRPr="00EC53A0" w:rsidRDefault="002B4C98" w:rsidP="00AE9FCB">
      <w:pPr>
        <w:widowControl w:val="0"/>
        <w:ind w:right="-590"/>
        <w:jc w:val="both"/>
        <w:rPr>
          <w:rFonts w:ascii="Garamond" w:eastAsia="Garamond" w:hAnsi="Garamond" w:cs="Garamond"/>
          <w:sz w:val="24"/>
          <w:szCs w:val="24"/>
          <w:lang w:val="es-ES"/>
        </w:rPr>
      </w:pPr>
      <w:r w:rsidRPr="00AE9FCB">
        <w:rPr>
          <w:rFonts w:ascii="Garamond" w:eastAsia="Garamond" w:hAnsi="Garamond" w:cs="Garamond"/>
          <w:sz w:val="24"/>
          <w:szCs w:val="24"/>
          <w:lang w:val="es-ES"/>
        </w:rPr>
        <w:t>PARTIDA ELECTRÓNICA:</w:t>
      </w:r>
      <w:r>
        <w:tab/>
      </w:r>
      <w:proofErr w:type="spellStart"/>
      <w:r w:rsidRPr="00AE9FCB">
        <w:rPr>
          <w:rFonts w:ascii="Garamond" w:eastAsia="Garamond" w:hAnsi="Garamond" w:cs="Garamond"/>
          <w:sz w:val="24"/>
          <w:szCs w:val="24"/>
          <w:lang w:val="es-ES"/>
        </w:rPr>
        <w:t>N°</w:t>
      </w:r>
      <w:proofErr w:type="spellEnd"/>
      <w:r w:rsidRPr="00AE9FCB">
        <w:rPr>
          <w:rFonts w:ascii="Garamond" w:eastAsia="Garamond" w:hAnsi="Garamond" w:cs="Garamond"/>
          <w:sz w:val="24"/>
          <w:szCs w:val="24"/>
          <w:lang w:val="es-ES"/>
        </w:rPr>
        <w:t xml:space="preserve"> 12546619</w:t>
      </w:r>
    </w:p>
    <w:p w14:paraId="5560C36A" w14:textId="714AC22F" w:rsidR="006A02C6" w:rsidRPr="00EC53A0" w:rsidRDefault="002B4C98">
      <w:pPr>
        <w:widowControl w:val="0"/>
        <w:ind w:right="-590"/>
        <w:jc w:val="both"/>
        <w:rPr>
          <w:rFonts w:ascii="Garamond" w:eastAsia="Garamond" w:hAnsi="Garamond" w:cs="Garamond"/>
          <w:sz w:val="24"/>
          <w:szCs w:val="24"/>
        </w:rPr>
      </w:pPr>
      <w:r w:rsidRPr="00EC53A0">
        <w:rPr>
          <w:rFonts w:ascii="Garamond" w:eastAsia="Garamond" w:hAnsi="Garamond" w:cs="Garamond"/>
          <w:sz w:val="24"/>
          <w:szCs w:val="24"/>
        </w:rPr>
        <w:t>DIRECCION:</w:t>
      </w:r>
      <w:r w:rsidR="00241B29" w:rsidRPr="00EC53A0">
        <w:rPr>
          <w:rFonts w:ascii="Garamond" w:eastAsia="Garamond" w:hAnsi="Garamond" w:cs="Garamond"/>
          <w:sz w:val="24"/>
          <w:szCs w:val="24"/>
        </w:rPr>
        <w:tab/>
      </w:r>
      <w:r w:rsidR="00241B29" w:rsidRPr="00EC53A0">
        <w:rPr>
          <w:rFonts w:ascii="Garamond" w:eastAsia="Garamond" w:hAnsi="Garamond" w:cs="Garamond"/>
          <w:sz w:val="24"/>
          <w:szCs w:val="24"/>
        </w:rPr>
        <w:tab/>
      </w:r>
      <w:r w:rsidR="00241B29" w:rsidRPr="00EC53A0">
        <w:rPr>
          <w:rFonts w:ascii="Garamond" w:eastAsia="Garamond" w:hAnsi="Garamond" w:cs="Garamond"/>
          <w:sz w:val="24"/>
          <w:szCs w:val="24"/>
        </w:rPr>
        <w:tab/>
      </w:r>
      <w:r w:rsidRPr="00EC53A0">
        <w:rPr>
          <w:rFonts w:ascii="Garamond" w:eastAsia="Garamond" w:hAnsi="Garamond" w:cs="Garamond"/>
          <w:sz w:val="24"/>
          <w:szCs w:val="24"/>
        </w:rPr>
        <w:t xml:space="preserve">Calle Santa Teresita N°221-225-233-237 </w:t>
      </w:r>
      <w:proofErr w:type="spellStart"/>
      <w:r w:rsidRPr="00EC53A0">
        <w:rPr>
          <w:rFonts w:ascii="Garamond" w:eastAsia="Garamond" w:hAnsi="Garamond" w:cs="Garamond"/>
          <w:sz w:val="24"/>
          <w:szCs w:val="24"/>
          <w:lang w:val="es-PE"/>
        </w:rPr>
        <w:t>Mz</w:t>
      </w:r>
      <w:proofErr w:type="spellEnd"/>
      <w:r w:rsidRPr="00EC53A0">
        <w:rPr>
          <w:rFonts w:ascii="Garamond" w:eastAsia="Garamond" w:hAnsi="Garamond" w:cs="Garamond"/>
          <w:sz w:val="24"/>
          <w:szCs w:val="24"/>
          <w:lang w:val="es-PE"/>
        </w:rPr>
        <w:t xml:space="preserve"> H Lote 6-7 </w:t>
      </w:r>
    </w:p>
    <w:p w14:paraId="7C35AD45" w14:textId="20334684" w:rsidR="006A02C6" w:rsidRPr="00EC53A0" w:rsidRDefault="002B4C98">
      <w:pPr>
        <w:widowControl w:val="0"/>
        <w:ind w:right="-590"/>
        <w:jc w:val="both"/>
        <w:rPr>
          <w:rFonts w:ascii="Garamond" w:eastAsia="Garamond" w:hAnsi="Garamond" w:cs="Garamond"/>
          <w:sz w:val="24"/>
          <w:szCs w:val="24"/>
          <w:lang w:val="es-PE"/>
        </w:rPr>
      </w:pPr>
      <w:r w:rsidRPr="00EC53A0">
        <w:rPr>
          <w:rFonts w:ascii="Garamond" w:eastAsia="Garamond" w:hAnsi="Garamond" w:cs="Garamond"/>
          <w:sz w:val="24"/>
          <w:szCs w:val="24"/>
          <w:lang w:val="es-PE"/>
        </w:rPr>
        <w:t>AREA:</w:t>
      </w:r>
      <w:r w:rsidR="00241B29" w:rsidRPr="00EC53A0">
        <w:rPr>
          <w:rFonts w:ascii="Garamond" w:eastAsia="Garamond" w:hAnsi="Garamond" w:cs="Garamond"/>
          <w:sz w:val="24"/>
          <w:szCs w:val="24"/>
          <w:lang w:val="es-PE"/>
        </w:rPr>
        <w:tab/>
      </w:r>
      <w:r w:rsidR="00241B29" w:rsidRPr="00EC53A0">
        <w:rPr>
          <w:rFonts w:ascii="Garamond" w:eastAsia="Garamond" w:hAnsi="Garamond" w:cs="Garamond"/>
          <w:sz w:val="24"/>
          <w:szCs w:val="24"/>
          <w:lang w:val="es-PE"/>
        </w:rPr>
        <w:tab/>
      </w:r>
      <w:r w:rsidR="00241B29" w:rsidRPr="00EC53A0">
        <w:rPr>
          <w:rFonts w:ascii="Garamond" w:eastAsia="Garamond" w:hAnsi="Garamond" w:cs="Garamond"/>
          <w:sz w:val="24"/>
          <w:szCs w:val="24"/>
          <w:lang w:val="es-PE"/>
        </w:rPr>
        <w:tab/>
      </w:r>
      <w:r w:rsidR="00241B29" w:rsidRPr="00EC53A0">
        <w:rPr>
          <w:rFonts w:ascii="Garamond" w:eastAsia="Garamond" w:hAnsi="Garamond" w:cs="Garamond"/>
          <w:sz w:val="24"/>
          <w:szCs w:val="24"/>
          <w:lang w:val="es-PE"/>
        </w:rPr>
        <w:tab/>
      </w:r>
      <w:r w:rsidRPr="00EC53A0">
        <w:rPr>
          <w:rFonts w:ascii="Garamond" w:eastAsia="Garamond" w:hAnsi="Garamond" w:cs="Garamond"/>
          <w:sz w:val="24"/>
          <w:szCs w:val="24"/>
          <w:lang w:val="es-PE"/>
        </w:rPr>
        <w:t>896.85 M2</w:t>
      </w:r>
    </w:p>
    <w:p w14:paraId="32452242" w14:textId="1F2C75B4" w:rsidR="006A02C6" w:rsidRPr="00EC53A0" w:rsidRDefault="002B4C98">
      <w:pPr>
        <w:widowControl w:val="0"/>
        <w:ind w:right="-590"/>
        <w:jc w:val="both"/>
        <w:rPr>
          <w:rFonts w:ascii="Garamond" w:eastAsia="Garamond" w:hAnsi="Garamond" w:cs="Garamond"/>
          <w:sz w:val="24"/>
          <w:szCs w:val="24"/>
          <w:lang w:val="es-PE"/>
        </w:rPr>
      </w:pPr>
      <w:r w:rsidRPr="00EC53A0">
        <w:rPr>
          <w:rFonts w:ascii="Garamond" w:eastAsia="Garamond" w:hAnsi="Garamond" w:cs="Garamond"/>
          <w:sz w:val="24"/>
          <w:szCs w:val="24"/>
          <w:lang w:val="es-PE"/>
        </w:rPr>
        <w:t>LINDEROS</w:t>
      </w:r>
      <w:r w:rsidR="005B19BF" w:rsidRPr="00EC53A0">
        <w:rPr>
          <w:rFonts w:ascii="Garamond" w:eastAsia="Garamond" w:hAnsi="Garamond" w:cs="Garamond"/>
          <w:sz w:val="24"/>
          <w:szCs w:val="24"/>
          <w:lang w:val="es-PE"/>
        </w:rPr>
        <w:t>:</w:t>
      </w:r>
    </w:p>
    <w:p w14:paraId="214010ED" w14:textId="2F62F388" w:rsidR="006A02C6" w:rsidRPr="00EC53A0" w:rsidRDefault="002B4C98">
      <w:pPr>
        <w:widowControl w:val="0"/>
        <w:ind w:right="-590"/>
        <w:jc w:val="both"/>
        <w:rPr>
          <w:rFonts w:ascii="Garamond" w:eastAsia="Garamond" w:hAnsi="Garamond" w:cs="Garamond"/>
          <w:sz w:val="24"/>
          <w:szCs w:val="24"/>
        </w:rPr>
      </w:pPr>
      <w:r w:rsidRPr="00EC53A0">
        <w:rPr>
          <w:rFonts w:ascii="Garamond" w:eastAsia="Garamond" w:hAnsi="Garamond" w:cs="Garamond"/>
          <w:sz w:val="24"/>
          <w:szCs w:val="24"/>
          <w:lang w:val="es-PE"/>
        </w:rPr>
        <w:tab/>
      </w:r>
      <w:r w:rsidRPr="00EC53A0">
        <w:rPr>
          <w:rFonts w:ascii="Garamond" w:eastAsia="Garamond" w:hAnsi="Garamond" w:cs="Garamond"/>
          <w:sz w:val="24"/>
          <w:szCs w:val="24"/>
          <w:lang w:val="es-PE"/>
        </w:rPr>
        <w:tab/>
      </w:r>
      <w:r w:rsidRPr="00EC53A0">
        <w:rPr>
          <w:rFonts w:ascii="Garamond" w:eastAsia="Garamond" w:hAnsi="Garamond" w:cs="Garamond"/>
          <w:sz w:val="24"/>
          <w:szCs w:val="24"/>
          <w:lang w:val="es-PE"/>
        </w:rPr>
        <w:tab/>
      </w:r>
      <w:r w:rsidRPr="00EC53A0">
        <w:rPr>
          <w:rFonts w:ascii="Garamond" w:eastAsia="Garamond" w:hAnsi="Garamond" w:cs="Garamond"/>
          <w:sz w:val="24"/>
          <w:szCs w:val="24"/>
          <w:lang w:val="es-PE"/>
        </w:rPr>
        <w:tab/>
      </w:r>
      <w:r w:rsidRPr="00EC53A0">
        <w:rPr>
          <w:rFonts w:ascii="Garamond" w:eastAsia="Garamond" w:hAnsi="Garamond" w:cs="Garamond"/>
          <w:sz w:val="24"/>
          <w:szCs w:val="24"/>
        </w:rPr>
        <w:t>FRENTE: Con Calle Santa Teresita (parque)</w:t>
      </w:r>
      <w:r w:rsidR="00207A57" w:rsidRPr="00EC53A0">
        <w:rPr>
          <w:rFonts w:ascii="Garamond" w:eastAsia="Garamond" w:hAnsi="Garamond" w:cs="Garamond"/>
          <w:sz w:val="24"/>
          <w:szCs w:val="24"/>
        </w:rPr>
        <w:tab/>
      </w:r>
      <w:r w:rsidRPr="00EC53A0">
        <w:rPr>
          <w:rFonts w:ascii="Garamond" w:eastAsia="Garamond" w:hAnsi="Garamond" w:cs="Garamond"/>
          <w:sz w:val="24"/>
          <w:szCs w:val="24"/>
        </w:rPr>
        <w:t>30.00 m</w:t>
      </w:r>
      <w:r w:rsidR="00207A57" w:rsidRPr="00EC53A0">
        <w:rPr>
          <w:rFonts w:ascii="Garamond" w:eastAsia="Garamond" w:hAnsi="Garamond" w:cs="Garamond"/>
          <w:sz w:val="24"/>
          <w:szCs w:val="24"/>
        </w:rPr>
        <w:t>.</w:t>
      </w:r>
    </w:p>
    <w:p w14:paraId="31D60A7F" w14:textId="5C0866EE" w:rsidR="006A02C6" w:rsidRPr="00EC53A0" w:rsidRDefault="002B4C98">
      <w:pPr>
        <w:widowControl w:val="0"/>
        <w:ind w:right="-590"/>
        <w:jc w:val="both"/>
        <w:rPr>
          <w:rFonts w:ascii="Garamond" w:eastAsia="Garamond" w:hAnsi="Garamond" w:cs="Garamond"/>
          <w:sz w:val="24"/>
          <w:szCs w:val="24"/>
        </w:rPr>
      </w:pPr>
      <w:r w:rsidRPr="00EC53A0">
        <w:rPr>
          <w:rFonts w:ascii="Garamond" w:eastAsia="Garamond" w:hAnsi="Garamond" w:cs="Garamond"/>
          <w:sz w:val="24"/>
          <w:szCs w:val="24"/>
        </w:rPr>
        <w:tab/>
      </w:r>
      <w:r w:rsidRPr="00EC53A0">
        <w:rPr>
          <w:rFonts w:ascii="Garamond" w:eastAsia="Garamond" w:hAnsi="Garamond" w:cs="Garamond"/>
          <w:sz w:val="24"/>
          <w:szCs w:val="24"/>
        </w:rPr>
        <w:tab/>
      </w:r>
      <w:r w:rsidRPr="00EC53A0">
        <w:rPr>
          <w:rFonts w:ascii="Garamond" w:eastAsia="Garamond" w:hAnsi="Garamond" w:cs="Garamond"/>
          <w:sz w:val="24"/>
          <w:szCs w:val="24"/>
        </w:rPr>
        <w:tab/>
      </w:r>
      <w:r w:rsidRPr="00EC53A0">
        <w:rPr>
          <w:rFonts w:ascii="Garamond" w:eastAsia="Garamond" w:hAnsi="Garamond" w:cs="Garamond"/>
          <w:sz w:val="24"/>
          <w:szCs w:val="24"/>
        </w:rPr>
        <w:tab/>
        <w:t>DERECHA: Con propiedad de terceros</w:t>
      </w:r>
      <w:r w:rsidR="00207A57" w:rsidRPr="00EC53A0">
        <w:rPr>
          <w:rFonts w:ascii="Garamond" w:eastAsia="Garamond" w:hAnsi="Garamond" w:cs="Garamond"/>
          <w:sz w:val="24"/>
          <w:szCs w:val="24"/>
        </w:rPr>
        <w:tab/>
      </w:r>
      <w:r w:rsidRPr="00EC53A0">
        <w:rPr>
          <w:rFonts w:ascii="Garamond" w:eastAsia="Garamond" w:hAnsi="Garamond" w:cs="Garamond"/>
          <w:sz w:val="24"/>
          <w:szCs w:val="24"/>
        </w:rPr>
        <w:t>29.85 m</w:t>
      </w:r>
      <w:r w:rsidR="00207A57" w:rsidRPr="00EC53A0">
        <w:rPr>
          <w:rFonts w:ascii="Garamond" w:eastAsia="Garamond" w:hAnsi="Garamond" w:cs="Garamond"/>
          <w:sz w:val="24"/>
          <w:szCs w:val="24"/>
        </w:rPr>
        <w:t>.</w:t>
      </w:r>
    </w:p>
    <w:p w14:paraId="7B5D7F07" w14:textId="49619AFE" w:rsidR="006A02C6" w:rsidRPr="00EC53A0" w:rsidRDefault="002B4C98">
      <w:pPr>
        <w:widowControl w:val="0"/>
        <w:ind w:left="2160" w:right="-590" w:firstLine="720"/>
        <w:jc w:val="both"/>
        <w:rPr>
          <w:rFonts w:ascii="Garamond" w:eastAsia="Garamond" w:hAnsi="Garamond" w:cs="Garamond"/>
          <w:sz w:val="24"/>
          <w:szCs w:val="24"/>
        </w:rPr>
      </w:pPr>
      <w:r w:rsidRPr="00EC53A0">
        <w:rPr>
          <w:rFonts w:ascii="Garamond" w:eastAsia="Garamond" w:hAnsi="Garamond" w:cs="Garamond"/>
          <w:sz w:val="24"/>
          <w:szCs w:val="24"/>
        </w:rPr>
        <w:t>IZQUIERDA: Con propiedad de terceros</w:t>
      </w:r>
      <w:r w:rsidR="00207A57" w:rsidRPr="00EC53A0">
        <w:rPr>
          <w:rFonts w:ascii="Garamond" w:eastAsia="Garamond" w:hAnsi="Garamond" w:cs="Garamond"/>
          <w:sz w:val="24"/>
          <w:szCs w:val="24"/>
        </w:rPr>
        <w:tab/>
      </w:r>
      <w:r w:rsidRPr="00EC53A0">
        <w:rPr>
          <w:rFonts w:ascii="Garamond" w:eastAsia="Garamond" w:hAnsi="Garamond" w:cs="Garamond"/>
          <w:sz w:val="24"/>
          <w:szCs w:val="24"/>
        </w:rPr>
        <w:t>30.40 m</w:t>
      </w:r>
      <w:r w:rsidR="00207A57" w:rsidRPr="00EC53A0">
        <w:rPr>
          <w:rFonts w:ascii="Garamond" w:eastAsia="Garamond" w:hAnsi="Garamond" w:cs="Garamond"/>
          <w:sz w:val="24"/>
          <w:szCs w:val="24"/>
        </w:rPr>
        <w:t>.</w:t>
      </w:r>
    </w:p>
    <w:p w14:paraId="4CDF2807" w14:textId="750B40B7" w:rsidR="006A02C6" w:rsidRPr="00EC53A0" w:rsidRDefault="002B4C98">
      <w:pPr>
        <w:widowControl w:val="0"/>
        <w:ind w:left="2160" w:right="-590" w:firstLine="720"/>
        <w:jc w:val="both"/>
        <w:rPr>
          <w:rFonts w:ascii="Garamond" w:eastAsia="Garamond" w:hAnsi="Garamond" w:cs="Garamond"/>
          <w:sz w:val="24"/>
          <w:szCs w:val="24"/>
        </w:rPr>
      </w:pPr>
      <w:r w:rsidRPr="00EC53A0">
        <w:rPr>
          <w:rFonts w:ascii="Garamond" w:eastAsia="Garamond" w:hAnsi="Garamond" w:cs="Garamond"/>
          <w:sz w:val="24"/>
          <w:szCs w:val="24"/>
        </w:rPr>
        <w:t>FONDO: Con propiedad de terceros</w:t>
      </w:r>
      <w:r w:rsidR="00207A57" w:rsidRPr="00EC53A0">
        <w:rPr>
          <w:rFonts w:ascii="Garamond" w:eastAsia="Garamond" w:hAnsi="Garamond" w:cs="Garamond"/>
          <w:sz w:val="24"/>
          <w:szCs w:val="24"/>
        </w:rPr>
        <w:tab/>
      </w:r>
      <w:r w:rsidR="00207A57" w:rsidRPr="00EC53A0">
        <w:rPr>
          <w:rFonts w:ascii="Garamond" w:eastAsia="Garamond" w:hAnsi="Garamond" w:cs="Garamond"/>
          <w:sz w:val="24"/>
          <w:szCs w:val="24"/>
        </w:rPr>
        <w:tab/>
      </w:r>
      <w:r w:rsidRPr="00EC53A0">
        <w:rPr>
          <w:rFonts w:ascii="Garamond" w:eastAsia="Garamond" w:hAnsi="Garamond" w:cs="Garamond"/>
          <w:sz w:val="24"/>
          <w:szCs w:val="24"/>
        </w:rPr>
        <w:t>30.00 m</w:t>
      </w:r>
      <w:r w:rsidR="00207A57" w:rsidRPr="00EC53A0">
        <w:rPr>
          <w:rFonts w:ascii="Garamond" w:eastAsia="Garamond" w:hAnsi="Garamond" w:cs="Garamond"/>
          <w:sz w:val="24"/>
          <w:szCs w:val="24"/>
        </w:rPr>
        <w:t>.</w:t>
      </w:r>
    </w:p>
    <w:p w14:paraId="5B773ABD" w14:textId="57132699" w:rsidR="00BB509B" w:rsidRPr="00EC53A0" w:rsidRDefault="00BB509B">
      <w:pPr>
        <w:widowControl w:val="0"/>
        <w:ind w:right="-590"/>
        <w:jc w:val="both"/>
        <w:rPr>
          <w:rFonts w:ascii="Garamond" w:eastAsia="Garamond" w:hAnsi="Garamond" w:cs="Garamond"/>
          <w:sz w:val="24"/>
          <w:szCs w:val="24"/>
        </w:rPr>
      </w:pPr>
    </w:p>
    <w:p w14:paraId="3A0DA1F2" w14:textId="2DA905EF" w:rsidR="00C91011" w:rsidRPr="00EC53A0" w:rsidRDefault="003025FD" w:rsidP="003025FD">
      <w:pPr>
        <w:pStyle w:val="Ttulo"/>
        <w:numPr>
          <w:ilvl w:val="0"/>
          <w:numId w:val="12"/>
        </w:numPr>
        <w:ind w:right="-590"/>
        <w:jc w:val="both"/>
        <w:rPr>
          <w:rFonts w:ascii="Garamond" w:eastAsia="Garamond" w:hAnsi="Garamond" w:cs="Garamond"/>
          <w:b w:val="0"/>
          <w:sz w:val="24"/>
          <w:szCs w:val="24"/>
          <w:u w:val="none"/>
        </w:rPr>
      </w:pPr>
      <w:r w:rsidRPr="00EC53A0">
        <w:rPr>
          <w:rFonts w:ascii="Garamond" w:eastAsia="Garamond" w:hAnsi="Garamond" w:cs="Garamond"/>
          <w:sz w:val="24"/>
          <w:szCs w:val="24"/>
        </w:rPr>
        <w:t>PROYECTO</w:t>
      </w:r>
    </w:p>
    <w:p w14:paraId="38C26291" w14:textId="77777777" w:rsidR="003025FD" w:rsidRPr="00EC53A0" w:rsidRDefault="003025FD" w:rsidP="003025FD">
      <w:pPr>
        <w:pStyle w:val="Ttulo"/>
        <w:ind w:left="720" w:right="-590"/>
        <w:jc w:val="both"/>
        <w:rPr>
          <w:rFonts w:ascii="Garamond" w:eastAsia="Garamond" w:hAnsi="Garamond" w:cs="Garamond"/>
          <w:b w:val="0"/>
          <w:sz w:val="24"/>
          <w:szCs w:val="24"/>
          <w:u w:val="none"/>
        </w:rPr>
      </w:pPr>
    </w:p>
    <w:p w14:paraId="737D7219" w14:textId="001ABE1A" w:rsidR="006A02C6" w:rsidRPr="00EC53A0" w:rsidRDefault="002B4C98" w:rsidP="003025FD">
      <w:pPr>
        <w:pStyle w:val="Ttulo"/>
        <w:ind w:left="720" w:right="-590" w:firstLine="720"/>
        <w:jc w:val="both"/>
        <w:rPr>
          <w:rFonts w:ascii="Garamond" w:eastAsia="Garamond" w:hAnsi="Garamond" w:cs="Garamond"/>
          <w:b w:val="0"/>
          <w:sz w:val="24"/>
          <w:szCs w:val="24"/>
          <w:u w:val="none"/>
        </w:rPr>
      </w:pPr>
      <w:r w:rsidRPr="00EC53A0">
        <w:rPr>
          <w:rFonts w:ascii="Garamond" w:eastAsia="Garamond" w:hAnsi="Garamond" w:cs="Garamond"/>
          <w:b w:val="0"/>
          <w:sz w:val="24"/>
          <w:szCs w:val="24"/>
          <w:u w:val="none"/>
        </w:rPr>
        <w:t xml:space="preserve">Las áreas del </w:t>
      </w:r>
      <w:r w:rsidR="002F0A40" w:rsidRPr="00EC53A0">
        <w:rPr>
          <w:rFonts w:ascii="Garamond" w:eastAsia="Garamond" w:hAnsi="Garamond" w:cs="Garamond"/>
          <w:b w:val="0"/>
          <w:sz w:val="24"/>
          <w:szCs w:val="24"/>
          <w:u w:val="none"/>
        </w:rPr>
        <w:t>proyecto</w:t>
      </w:r>
      <w:r w:rsidRPr="00EC53A0">
        <w:rPr>
          <w:rFonts w:ascii="Garamond" w:eastAsia="Garamond" w:hAnsi="Garamond" w:cs="Garamond"/>
          <w:b w:val="0"/>
          <w:sz w:val="24"/>
          <w:szCs w:val="24"/>
          <w:u w:val="none"/>
        </w:rPr>
        <w:t xml:space="preserve"> presentado son las siguientes:</w:t>
      </w:r>
    </w:p>
    <w:p w14:paraId="2E8F1D72" w14:textId="58F04F3F" w:rsidR="006A02C6" w:rsidRPr="00EC53A0" w:rsidRDefault="006A02C6">
      <w:pPr>
        <w:pStyle w:val="Ttulo"/>
        <w:ind w:right="-590"/>
        <w:jc w:val="both"/>
        <w:rPr>
          <w:rFonts w:ascii="Garamond" w:eastAsia="Garamond" w:hAnsi="Garamond" w:cs="Garamond"/>
          <w:b w:val="0"/>
          <w:sz w:val="24"/>
          <w:szCs w:val="24"/>
          <w:u w:val="none"/>
        </w:rPr>
      </w:pPr>
    </w:p>
    <w:p w14:paraId="43697BB3" w14:textId="161CFF4D" w:rsidR="006A02C6" w:rsidRPr="00EC53A0" w:rsidRDefault="00DA3FCC" w:rsidP="00AE9FCB">
      <w:pPr>
        <w:pStyle w:val="Ttulo"/>
        <w:ind w:right="-590" w:firstLine="720"/>
        <w:jc w:val="both"/>
        <w:rPr>
          <w:rFonts w:ascii="Garamond" w:eastAsia="Garamond" w:hAnsi="Garamond" w:cs="Garamond"/>
          <w:b w:val="0"/>
          <w:sz w:val="24"/>
          <w:szCs w:val="24"/>
          <w:u w:val="none"/>
          <w:lang w:val="es-ES"/>
        </w:rPr>
      </w:pPr>
      <w:r w:rsidRPr="00EC53A0">
        <w:rPr>
          <w:noProof/>
          <w:sz w:val="24"/>
          <w:szCs w:val="24"/>
        </w:rPr>
        <mc:AlternateContent>
          <mc:Choice Requires="wps">
            <w:drawing>
              <wp:anchor distT="45720" distB="45720" distL="114300" distR="114300" simplePos="0" relativeHeight="251658240" behindDoc="0" locked="0" layoutInCell="1" hidden="0" allowOverlap="1" wp14:anchorId="34695C05" wp14:editId="2A608688">
                <wp:simplePos x="0" y="0"/>
                <wp:positionH relativeFrom="column">
                  <wp:posOffset>2948940</wp:posOffset>
                </wp:positionH>
                <wp:positionV relativeFrom="paragraph">
                  <wp:posOffset>6350</wp:posOffset>
                </wp:positionV>
                <wp:extent cx="1151255" cy="2118360"/>
                <wp:effectExtent l="0" t="0" r="0" b="0"/>
                <wp:wrapSquare wrapText="bothSides" distT="45720" distB="45720" distL="114300" distR="114300"/>
                <wp:docPr id="220" name="Rectángulo 220"/>
                <wp:cNvGraphicFramePr/>
                <a:graphic xmlns:a="http://schemas.openxmlformats.org/drawingml/2006/main">
                  <a:graphicData uri="http://schemas.microsoft.com/office/word/2010/wordprocessingShape">
                    <wps:wsp>
                      <wps:cNvSpPr/>
                      <wps:spPr>
                        <a:xfrm>
                          <a:off x="0" y="0"/>
                          <a:ext cx="1151255" cy="2118360"/>
                        </a:xfrm>
                        <a:prstGeom prst="rect">
                          <a:avLst/>
                        </a:prstGeom>
                        <a:noFill/>
                        <a:ln>
                          <a:noFill/>
                        </a:ln>
                      </wps:spPr>
                      <wps:txbx>
                        <w:txbxContent>
                          <w:p w14:paraId="50850607" w14:textId="1D1598A4" w:rsidR="006A02C6" w:rsidRPr="0073051D" w:rsidRDefault="002B4C98">
                            <w:pPr>
                              <w:ind w:right="-590"/>
                              <w:jc w:val="both"/>
                              <w:textDirection w:val="btLr"/>
                              <w:rPr>
                                <w:sz w:val="22"/>
                                <w:szCs w:val="22"/>
                              </w:rPr>
                            </w:pPr>
                            <w:r w:rsidRPr="0073051D">
                              <w:rPr>
                                <w:rFonts w:ascii="Garamond" w:eastAsia="Garamond" w:hAnsi="Garamond" w:cs="Garamond"/>
                                <w:color w:val="000000"/>
                                <w:sz w:val="22"/>
                                <w:szCs w:val="22"/>
                              </w:rPr>
                              <w:t xml:space="preserve">  </w:t>
                            </w:r>
                            <w:r w:rsidR="0098425C">
                              <w:rPr>
                                <w:rFonts w:ascii="Garamond" w:eastAsia="Garamond" w:hAnsi="Garamond" w:cs="Garamond"/>
                                <w:color w:val="000000"/>
                                <w:sz w:val="22"/>
                                <w:szCs w:val="22"/>
                              </w:rPr>
                              <w:t>81</w:t>
                            </w:r>
                            <w:r w:rsidRPr="0073051D">
                              <w:rPr>
                                <w:rFonts w:ascii="Garamond" w:eastAsia="Garamond" w:hAnsi="Garamond" w:cs="Garamond"/>
                                <w:color w:val="000000"/>
                                <w:sz w:val="22"/>
                                <w:szCs w:val="22"/>
                              </w:rPr>
                              <w:t>.</w:t>
                            </w:r>
                            <w:r w:rsidR="0098425C">
                              <w:rPr>
                                <w:rFonts w:ascii="Garamond" w:eastAsia="Garamond" w:hAnsi="Garamond" w:cs="Garamond"/>
                                <w:color w:val="000000"/>
                                <w:sz w:val="22"/>
                                <w:szCs w:val="22"/>
                              </w:rPr>
                              <w:t>96</w:t>
                            </w:r>
                            <w:r w:rsidRPr="0073051D">
                              <w:rPr>
                                <w:rFonts w:ascii="Garamond" w:eastAsia="Garamond" w:hAnsi="Garamond" w:cs="Garamond"/>
                                <w:color w:val="000000"/>
                                <w:sz w:val="22"/>
                                <w:szCs w:val="22"/>
                              </w:rPr>
                              <w:t xml:space="preserve"> m2</w:t>
                            </w:r>
                          </w:p>
                          <w:p w14:paraId="1A452CF6" w14:textId="25A7CD5B" w:rsidR="006A02C6" w:rsidRPr="0073051D" w:rsidRDefault="002B4C98">
                            <w:pPr>
                              <w:ind w:right="-590"/>
                              <w:jc w:val="both"/>
                              <w:textDirection w:val="btLr"/>
                              <w:rPr>
                                <w:sz w:val="22"/>
                                <w:szCs w:val="22"/>
                              </w:rPr>
                            </w:pPr>
                            <w:r w:rsidRPr="0073051D">
                              <w:rPr>
                                <w:rFonts w:ascii="Garamond" w:eastAsia="Garamond" w:hAnsi="Garamond" w:cs="Garamond"/>
                                <w:color w:val="000000"/>
                                <w:sz w:val="22"/>
                                <w:szCs w:val="22"/>
                              </w:rPr>
                              <w:t>89</w:t>
                            </w:r>
                            <w:r w:rsidR="0098425C">
                              <w:rPr>
                                <w:rFonts w:ascii="Garamond" w:eastAsia="Garamond" w:hAnsi="Garamond" w:cs="Garamond"/>
                                <w:color w:val="000000"/>
                                <w:sz w:val="22"/>
                                <w:szCs w:val="22"/>
                              </w:rPr>
                              <w:t>5</w:t>
                            </w:r>
                            <w:r w:rsidRPr="0073051D">
                              <w:rPr>
                                <w:rFonts w:ascii="Garamond" w:eastAsia="Garamond" w:hAnsi="Garamond" w:cs="Garamond"/>
                                <w:color w:val="000000"/>
                                <w:sz w:val="22"/>
                                <w:szCs w:val="22"/>
                              </w:rPr>
                              <w:t>.</w:t>
                            </w:r>
                            <w:r w:rsidR="0098425C">
                              <w:rPr>
                                <w:rFonts w:ascii="Garamond" w:eastAsia="Garamond" w:hAnsi="Garamond" w:cs="Garamond"/>
                                <w:color w:val="000000"/>
                                <w:sz w:val="22"/>
                                <w:szCs w:val="22"/>
                              </w:rPr>
                              <w:t>15</w:t>
                            </w:r>
                            <w:r w:rsidRPr="0073051D">
                              <w:rPr>
                                <w:rFonts w:ascii="Garamond" w:eastAsia="Garamond" w:hAnsi="Garamond" w:cs="Garamond"/>
                                <w:color w:val="000000"/>
                                <w:sz w:val="22"/>
                                <w:szCs w:val="22"/>
                              </w:rPr>
                              <w:t xml:space="preserve"> m2</w:t>
                            </w:r>
                          </w:p>
                          <w:p w14:paraId="6ADA9ADA" w14:textId="16BC9793" w:rsidR="006A02C6" w:rsidRPr="0073051D" w:rsidRDefault="002B4C98">
                            <w:pPr>
                              <w:ind w:right="-590"/>
                              <w:jc w:val="both"/>
                              <w:textDirection w:val="btLr"/>
                              <w:rPr>
                                <w:sz w:val="22"/>
                                <w:szCs w:val="22"/>
                              </w:rPr>
                            </w:pPr>
                            <w:r w:rsidRPr="0073051D">
                              <w:rPr>
                                <w:rFonts w:ascii="Garamond" w:eastAsia="Garamond" w:hAnsi="Garamond" w:cs="Garamond"/>
                                <w:color w:val="000000"/>
                                <w:sz w:val="22"/>
                                <w:szCs w:val="22"/>
                              </w:rPr>
                              <w:t>89</w:t>
                            </w:r>
                            <w:r w:rsidR="0098425C">
                              <w:rPr>
                                <w:rFonts w:ascii="Garamond" w:eastAsia="Garamond" w:hAnsi="Garamond" w:cs="Garamond"/>
                                <w:color w:val="000000"/>
                                <w:sz w:val="22"/>
                                <w:szCs w:val="22"/>
                              </w:rPr>
                              <w:t>2</w:t>
                            </w:r>
                            <w:r w:rsidRPr="0073051D">
                              <w:rPr>
                                <w:rFonts w:ascii="Garamond" w:eastAsia="Garamond" w:hAnsi="Garamond" w:cs="Garamond"/>
                                <w:color w:val="000000"/>
                                <w:sz w:val="22"/>
                                <w:szCs w:val="22"/>
                              </w:rPr>
                              <w:t>.</w:t>
                            </w:r>
                            <w:r w:rsidR="0098425C">
                              <w:rPr>
                                <w:rFonts w:ascii="Garamond" w:eastAsia="Garamond" w:hAnsi="Garamond" w:cs="Garamond"/>
                                <w:color w:val="000000"/>
                                <w:sz w:val="22"/>
                                <w:szCs w:val="22"/>
                              </w:rPr>
                              <w:t>49</w:t>
                            </w:r>
                            <w:r w:rsidRPr="0073051D">
                              <w:rPr>
                                <w:rFonts w:ascii="Garamond" w:eastAsia="Garamond" w:hAnsi="Garamond" w:cs="Garamond"/>
                                <w:color w:val="000000"/>
                                <w:sz w:val="22"/>
                                <w:szCs w:val="22"/>
                              </w:rPr>
                              <w:t xml:space="preserve"> m2</w:t>
                            </w:r>
                          </w:p>
                          <w:p w14:paraId="5F7393F4" w14:textId="49EBA5A0" w:rsidR="006A02C6" w:rsidRPr="0073051D" w:rsidRDefault="002B4C98">
                            <w:pPr>
                              <w:ind w:right="-590"/>
                              <w:jc w:val="both"/>
                              <w:textDirection w:val="btLr"/>
                              <w:rPr>
                                <w:sz w:val="22"/>
                                <w:szCs w:val="22"/>
                              </w:rPr>
                            </w:pPr>
                            <w:r w:rsidRPr="0073051D">
                              <w:rPr>
                                <w:rFonts w:ascii="Garamond" w:eastAsia="Garamond" w:hAnsi="Garamond" w:cs="Garamond"/>
                                <w:color w:val="000000"/>
                                <w:sz w:val="22"/>
                                <w:szCs w:val="22"/>
                              </w:rPr>
                              <w:t>5</w:t>
                            </w:r>
                            <w:r w:rsidR="00DA7922">
                              <w:rPr>
                                <w:rFonts w:ascii="Garamond" w:eastAsia="Garamond" w:hAnsi="Garamond" w:cs="Garamond"/>
                                <w:color w:val="000000"/>
                                <w:sz w:val="22"/>
                                <w:szCs w:val="22"/>
                              </w:rPr>
                              <w:t>46</w:t>
                            </w:r>
                            <w:r w:rsidRPr="0073051D">
                              <w:rPr>
                                <w:rFonts w:ascii="Garamond" w:eastAsia="Garamond" w:hAnsi="Garamond" w:cs="Garamond"/>
                                <w:color w:val="000000"/>
                                <w:sz w:val="22"/>
                                <w:szCs w:val="22"/>
                              </w:rPr>
                              <w:t>.</w:t>
                            </w:r>
                            <w:r w:rsidR="00DA7922">
                              <w:rPr>
                                <w:rFonts w:ascii="Garamond" w:eastAsia="Garamond" w:hAnsi="Garamond" w:cs="Garamond"/>
                                <w:color w:val="000000"/>
                                <w:sz w:val="22"/>
                                <w:szCs w:val="22"/>
                              </w:rPr>
                              <w:t>7</w:t>
                            </w:r>
                            <w:r w:rsidR="008A0322">
                              <w:rPr>
                                <w:rFonts w:ascii="Garamond" w:eastAsia="Garamond" w:hAnsi="Garamond" w:cs="Garamond"/>
                                <w:color w:val="000000"/>
                                <w:sz w:val="22"/>
                                <w:szCs w:val="22"/>
                              </w:rPr>
                              <w:t>4</w:t>
                            </w:r>
                            <w:r w:rsidRPr="0073051D">
                              <w:rPr>
                                <w:rFonts w:ascii="Garamond" w:eastAsia="Garamond" w:hAnsi="Garamond" w:cs="Garamond"/>
                                <w:color w:val="000000"/>
                                <w:sz w:val="22"/>
                                <w:szCs w:val="22"/>
                              </w:rPr>
                              <w:t xml:space="preserve"> m2</w:t>
                            </w:r>
                          </w:p>
                          <w:p w14:paraId="6FFFF418" w14:textId="7C452DFE" w:rsidR="006A02C6" w:rsidRPr="0073051D" w:rsidRDefault="002B4C98">
                            <w:pPr>
                              <w:ind w:right="-590"/>
                              <w:jc w:val="both"/>
                              <w:textDirection w:val="btLr"/>
                              <w:rPr>
                                <w:sz w:val="22"/>
                                <w:szCs w:val="22"/>
                              </w:rPr>
                            </w:pPr>
                            <w:r w:rsidRPr="0073051D">
                              <w:rPr>
                                <w:rFonts w:ascii="Garamond" w:eastAsia="Garamond" w:hAnsi="Garamond" w:cs="Garamond"/>
                                <w:color w:val="000000"/>
                                <w:sz w:val="22"/>
                                <w:szCs w:val="22"/>
                              </w:rPr>
                              <w:t>5</w:t>
                            </w:r>
                            <w:r w:rsidR="00DA7922">
                              <w:rPr>
                                <w:rFonts w:ascii="Garamond" w:eastAsia="Garamond" w:hAnsi="Garamond" w:cs="Garamond"/>
                                <w:color w:val="000000"/>
                                <w:sz w:val="22"/>
                                <w:szCs w:val="22"/>
                              </w:rPr>
                              <w:t>46</w:t>
                            </w:r>
                            <w:r w:rsidRPr="0073051D">
                              <w:rPr>
                                <w:rFonts w:ascii="Garamond" w:eastAsia="Garamond" w:hAnsi="Garamond" w:cs="Garamond"/>
                                <w:color w:val="000000"/>
                                <w:sz w:val="22"/>
                                <w:szCs w:val="22"/>
                              </w:rPr>
                              <w:t>.</w:t>
                            </w:r>
                            <w:r w:rsidR="00DA7922">
                              <w:rPr>
                                <w:rFonts w:ascii="Garamond" w:eastAsia="Garamond" w:hAnsi="Garamond" w:cs="Garamond"/>
                                <w:color w:val="000000"/>
                                <w:sz w:val="22"/>
                                <w:szCs w:val="22"/>
                              </w:rPr>
                              <w:t>7</w:t>
                            </w:r>
                            <w:r w:rsidR="00097828" w:rsidRPr="0073051D">
                              <w:rPr>
                                <w:rFonts w:ascii="Garamond" w:eastAsia="Garamond" w:hAnsi="Garamond" w:cs="Garamond"/>
                                <w:color w:val="000000"/>
                                <w:sz w:val="22"/>
                                <w:szCs w:val="22"/>
                              </w:rPr>
                              <w:t>4</w:t>
                            </w:r>
                            <w:r w:rsidRPr="0073051D">
                              <w:rPr>
                                <w:rFonts w:ascii="Garamond" w:eastAsia="Garamond" w:hAnsi="Garamond" w:cs="Garamond"/>
                                <w:color w:val="000000"/>
                                <w:sz w:val="22"/>
                                <w:szCs w:val="22"/>
                              </w:rPr>
                              <w:t xml:space="preserve"> m2</w:t>
                            </w:r>
                          </w:p>
                          <w:p w14:paraId="4944319B" w14:textId="178EF2D6" w:rsidR="006A02C6" w:rsidRPr="0073051D" w:rsidRDefault="002B4C98">
                            <w:pPr>
                              <w:ind w:right="-590"/>
                              <w:jc w:val="both"/>
                              <w:textDirection w:val="btLr"/>
                              <w:rPr>
                                <w:sz w:val="22"/>
                                <w:szCs w:val="22"/>
                              </w:rPr>
                            </w:pPr>
                            <w:r w:rsidRPr="0073051D">
                              <w:rPr>
                                <w:rFonts w:ascii="Garamond" w:eastAsia="Garamond" w:hAnsi="Garamond" w:cs="Garamond"/>
                                <w:color w:val="000000"/>
                                <w:sz w:val="22"/>
                                <w:szCs w:val="22"/>
                              </w:rPr>
                              <w:t>5</w:t>
                            </w:r>
                            <w:r w:rsidR="00DA7922">
                              <w:rPr>
                                <w:rFonts w:ascii="Garamond" w:eastAsia="Garamond" w:hAnsi="Garamond" w:cs="Garamond"/>
                                <w:color w:val="000000"/>
                                <w:sz w:val="22"/>
                                <w:szCs w:val="22"/>
                              </w:rPr>
                              <w:t>46</w:t>
                            </w:r>
                            <w:r w:rsidRPr="0073051D">
                              <w:rPr>
                                <w:rFonts w:ascii="Garamond" w:eastAsia="Garamond" w:hAnsi="Garamond" w:cs="Garamond"/>
                                <w:color w:val="000000"/>
                                <w:sz w:val="22"/>
                                <w:szCs w:val="22"/>
                              </w:rPr>
                              <w:t>.</w:t>
                            </w:r>
                            <w:r w:rsidR="00DA7922">
                              <w:rPr>
                                <w:rFonts w:ascii="Garamond" w:eastAsia="Garamond" w:hAnsi="Garamond" w:cs="Garamond"/>
                                <w:color w:val="000000"/>
                                <w:sz w:val="22"/>
                                <w:szCs w:val="22"/>
                              </w:rPr>
                              <w:t>7</w:t>
                            </w:r>
                            <w:r w:rsidR="00097828" w:rsidRPr="0073051D">
                              <w:rPr>
                                <w:rFonts w:ascii="Garamond" w:eastAsia="Garamond" w:hAnsi="Garamond" w:cs="Garamond"/>
                                <w:color w:val="000000"/>
                                <w:sz w:val="22"/>
                                <w:szCs w:val="22"/>
                              </w:rPr>
                              <w:t>4</w:t>
                            </w:r>
                            <w:r w:rsidRPr="0073051D">
                              <w:rPr>
                                <w:rFonts w:ascii="Garamond" w:eastAsia="Garamond" w:hAnsi="Garamond" w:cs="Garamond"/>
                                <w:color w:val="000000"/>
                                <w:sz w:val="22"/>
                                <w:szCs w:val="22"/>
                              </w:rPr>
                              <w:t xml:space="preserve"> m2</w:t>
                            </w:r>
                          </w:p>
                          <w:p w14:paraId="582FEEEF" w14:textId="5F58223D" w:rsidR="006A02C6" w:rsidRPr="0073051D" w:rsidRDefault="002B4C98">
                            <w:pPr>
                              <w:ind w:right="-590"/>
                              <w:jc w:val="both"/>
                              <w:textDirection w:val="btLr"/>
                              <w:rPr>
                                <w:sz w:val="22"/>
                                <w:szCs w:val="22"/>
                              </w:rPr>
                            </w:pPr>
                            <w:r w:rsidRPr="0073051D">
                              <w:rPr>
                                <w:rFonts w:ascii="Garamond" w:eastAsia="Garamond" w:hAnsi="Garamond" w:cs="Garamond"/>
                                <w:color w:val="000000"/>
                                <w:sz w:val="22"/>
                                <w:szCs w:val="22"/>
                              </w:rPr>
                              <w:t>5</w:t>
                            </w:r>
                            <w:r w:rsidR="00DA7922">
                              <w:rPr>
                                <w:rFonts w:ascii="Garamond" w:eastAsia="Garamond" w:hAnsi="Garamond" w:cs="Garamond"/>
                                <w:color w:val="000000"/>
                                <w:sz w:val="22"/>
                                <w:szCs w:val="22"/>
                              </w:rPr>
                              <w:t>46</w:t>
                            </w:r>
                            <w:r w:rsidR="00097828" w:rsidRPr="0073051D">
                              <w:rPr>
                                <w:rFonts w:ascii="Garamond" w:eastAsia="Garamond" w:hAnsi="Garamond" w:cs="Garamond"/>
                                <w:color w:val="000000"/>
                                <w:sz w:val="22"/>
                                <w:szCs w:val="22"/>
                              </w:rPr>
                              <w:t>.</w:t>
                            </w:r>
                            <w:r w:rsidR="00DA7922">
                              <w:rPr>
                                <w:rFonts w:ascii="Garamond" w:eastAsia="Garamond" w:hAnsi="Garamond" w:cs="Garamond"/>
                                <w:color w:val="000000"/>
                                <w:sz w:val="22"/>
                                <w:szCs w:val="22"/>
                              </w:rPr>
                              <w:t>7</w:t>
                            </w:r>
                            <w:r w:rsidR="00097828" w:rsidRPr="0073051D">
                              <w:rPr>
                                <w:rFonts w:ascii="Garamond" w:eastAsia="Garamond" w:hAnsi="Garamond" w:cs="Garamond"/>
                                <w:color w:val="000000"/>
                                <w:sz w:val="22"/>
                                <w:szCs w:val="22"/>
                              </w:rPr>
                              <w:t>4</w:t>
                            </w:r>
                            <w:r w:rsidRPr="0073051D">
                              <w:rPr>
                                <w:rFonts w:ascii="Garamond" w:eastAsia="Garamond" w:hAnsi="Garamond" w:cs="Garamond"/>
                                <w:color w:val="000000"/>
                                <w:sz w:val="22"/>
                                <w:szCs w:val="22"/>
                              </w:rPr>
                              <w:t xml:space="preserve"> m2</w:t>
                            </w:r>
                          </w:p>
                          <w:p w14:paraId="41EE28AE" w14:textId="683BA5F7" w:rsidR="006A02C6" w:rsidRPr="0073051D" w:rsidRDefault="002B4C98">
                            <w:pPr>
                              <w:ind w:right="-590"/>
                              <w:jc w:val="both"/>
                              <w:textDirection w:val="btLr"/>
                              <w:rPr>
                                <w:sz w:val="22"/>
                                <w:szCs w:val="22"/>
                              </w:rPr>
                            </w:pPr>
                            <w:r w:rsidRPr="0073051D">
                              <w:rPr>
                                <w:rFonts w:ascii="Garamond" w:eastAsia="Garamond" w:hAnsi="Garamond" w:cs="Garamond"/>
                                <w:color w:val="000000"/>
                                <w:sz w:val="22"/>
                                <w:szCs w:val="22"/>
                              </w:rPr>
                              <w:t>5</w:t>
                            </w:r>
                            <w:r w:rsidR="00DA7922">
                              <w:rPr>
                                <w:rFonts w:ascii="Garamond" w:eastAsia="Garamond" w:hAnsi="Garamond" w:cs="Garamond"/>
                                <w:color w:val="000000"/>
                                <w:sz w:val="22"/>
                                <w:szCs w:val="22"/>
                              </w:rPr>
                              <w:t>46</w:t>
                            </w:r>
                            <w:r w:rsidRPr="0073051D">
                              <w:rPr>
                                <w:rFonts w:ascii="Garamond" w:eastAsia="Garamond" w:hAnsi="Garamond" w:cs="Garamond"/>
                                <w:color w:val="000000"/>
                                <w:sz w:val="22"/>
                                <w:szCs w:val="22"/>
                              </w:rPr>
                              <w:t>.</w:t>
                            </w:r>
                            <w:r w:rsidR="00DA7922">
                              <w:rPr>
                                <w:rFonts w:ascii="Garamond" w:eastAsia="Garamond" w:hAnsi="Garamond" w:cs="Garamond"/>
                                <w:color w:val="000000"/>
                                <w:sz w:val="22"/>
                                <w:szCs w:val="22"/>
                              </w:rPr>
                              <w:t>7</w:t>
                            </w:r>
                            <w:r w:rsidR="00097828" w:rsidRPr="0073051D">
                              <w:rPr>
                                <w:rFonts w:ascii="Garamond" w:eastAsia="Garamond" w:hAnsi="Garamond" w:cs="Garamond"/>
                                <w:color w:val="000000"/>
                                <w:sz w:val="22"/>
                                <w:szCs w:val="22"/>
                              </w:rPr>
                              <w:t>4</w:t>
                            </w:r>
                            <w:r w:rsidRPr="0073051D">
                              <w:rPr>
                                <w:rFonts w:ascii="Garamond" w:eastAsia="Garamond" w:hAnsi="Garamond" w:cs="Garamond"/>
                                <w:color w:val="000000"/>
                                <w:sz w:val="22"/>
                                <w:szCs w:val="22"/>
                              </w:rPr>
                              <w:t xml:space="preserve"> m2</w:t>
                            </w:r>
                          </w:p>
                          <w:p w14:paraId="689B7D97" w14:textId="615797EA" w:rsidR="006A02C6" w:rsidRPr="0073051D" w:rsidRDefault="002B4C98">
                            <w:pPr>
                              <w:ind w:right="-590"/>
                              <w:jc w:val="both"/>
                              <w:textDirection w:val="btLr"/>
                              <w:rPr>
                                <w:sz w:val="22"/>
                                <w:szCs w:val="22"/>
                              </w:rPr>
                            </w:pPr>
                            <w:r w:rsidRPr="0073051D">
                              <w:rPr>
                                <w:rFonts w:ascii="Garamond" w:eastAsia="Garamond" w:hAnsi="Garamond" w:cs="Garamond"/>
                                <w:color w:val="000000"/>
                                <w:sz w:val="22"/>
                                <w:szCs w:val="22"/>
                              </w:rPr>
                              <w:t>4</w:t>
                            </w:r>
                            <w:r w:rsidR="0098425C">
                              <w:rPr>
                                <w:rFonts w:ascii="Garamond" w:eastAsia="Garamond" w:hAnsi="Garamond" w:cs="Garamond"/>
                                <w:color w:val="000000"/>
                                <w:sz w:val="22"/>
                                <w:szCs w:val="22"/>
                              </w:rPr>
                              <w:t>83</w:t>
                            </w:r>
                            <w:r w:rsidRPr="0073051D">
                              <w:rPr>
                                <w:rFonts w:ascii="Garamond" w:eastAsia="Garamond" w:hAnsi="Garamond" w:cs="Garamond"/>
                                <w:color w:val="000000"/>
                                <w:sz w:val="22"/>
                                <w:szCs w:val="22"/>
                              </w:rPr>
                              <w:t>.</w:t>
                            </w:r>
                            <w:r w:rsidR="0098425C">
                              <w:rPr>
                                <w:rFonts w:ascii="Garamond" w:eastAsia="Garamond" w:hAnsi="Garamond" w:cs="Garamond"/>
                                <w:color w:val="000000"/>
                                <w:sz w:val="22"/>
                                <w:szCs w:val="22"/>
                              </w:rPr>
                              <w:t>8</w:t>
                            </w:r>
                            <w:r w:rsidRPr="0073051D">
                              <w:rPr>
                                <w:rFonts w:ascii="Garamond" w:eastAsia="Garamond" w:hAnsi="Garamond" w:cs="Garamond"/>
                                <w:color w:val="000000"/>
                                <w:sz w:val="22"/>
                                <w:szCs w:val="22"/>
                              </w:rPr>
                              <w:t>4 m2</w:t>
                            </w:r>
                          </w:p>
                          <w:p w14:paraId="302DF6A7" w14:textId="77777777" w:rsidR="006A02C6" w:rsidRPr="0073051D" w:rsidRDefault="002B4C98">
                            <w:pPr>
                              <w:ind w:right="-590"/>
                              <w:jc w:val="both"/>
                              <w:textDirection w:val="btLr"/>
                              <w:rPr>
                                <w:sz w:val="22"/>
                                <w:szCs w:val="22"/>
                              </w:rPr>
                            </w:pPr>
                            <w:r w:rsidRPr="0073051D">
                              <w:rPr>
                                <w:rFonts w:ascii="Garamond" w:eastAsia="Garamond" w:hAnsi="Garamond" w:cs="Garamond"/>
                                <w:color w:val="000000"/>
                                <w:sz w:val="22"/>
                                <w:szCs w:val="22"/>
                              </w:rPr>
                              <w:t>476.45 m2</w:t>
                            </w:r>
                          </w:p>
                          <w:p w14:paraId="6E5C349D" w14:textId="049B4824" w:rsidR="006A02C6" w:rsidRPr="0073051D" w:rsidRDefault="002B4C98">
                            <w:pPr>
                              <w:ind w:right="-590"/>
                              <w:jc w:val="both"/>
                              <w:textDirection w:val="btLr"/>
                              <w:rPr>
                                <w:sz w:val="22"/>
                                <w:szCs w:val="22"/>
                              </w:rPr>
                            </w:pPr>
                            <w:r w:rsidRPr="0073051D">
                              <w:rPr>
                                <w:rFonts w:ascii="Garamond" w:eastAsia="Garamond" w:hAnsi="Garamond" w:cs="Garamond"/>
                                <w:color w:val="000000"/>
                                <w:sz w:val="22"/>
                                <w:szCs w:val="22"/>
                              </w:rPr>
                              <w:t>2</w:t>
                            </w:r>
                            <w:r w:rsidR="008A0322">
                              <w:rPr>
                                <w:rFonts w:ascii="Garamond" w:eastAsia="Garamond" w:hAnsi="Garamond" w:cs="Garamond"/>
                                <w:color w:val="000000"/>
                                <w:sz w:val="22"/>
                                <w:szCs w:val="22"/>
                              </w:rPr>
                              <w:t>3</w:t>
                            </w:r>
                            <w:r w:rsidR="0098425C">
                              <w:rPr>
                                <w:rFonts w:ascii="Garamond" w:eastAsia="Garamond" w:hAnsi="Garamond" w:cs="Garamond"/>
                                <w:color w:val="000000"/>
                                <w:sz w:val="22"/>
                                <w:szCs w:val="22"/>
                              </w:rPr>
                              <w:t>6</w:t>
                            </w:r>
                            <w:r w:rsidRPr="0073051D">
                              <w:rPr>
                                <w:rFonts w:ascii="Garamond" w:eastAsia="Garamond" w:hAnsi="Garamond" w:cs="Garamond"/>
                                <w:color w:val="000000"/>
                                <w:sz w:val="22"/>
                                <w:szCs w:val="22"/>
                              </w:rPr>
                              <w:t>.</w:t>
                            </w:r>
                            <w:r w:rsidR="0098425C">
                              <w:rPr>
                                <w:rFonts w:ascii="Garamond" w:eastAsia="Garamond" w:hAnsi="Garamond" w:cs="Garamond"/>
                                <w:color w:val="000000"/>
                                <w:sz w:val="22"/>
                                <w:szCs w:val="22"/>
                              </w:rPr>
                              <w:t>60</w:t>
                            </w:r>
                            <w:r w:rsidRPr="0073051D">
                              <w:rPr>
                                <w:rFonts w:ascii="Garamond" w:eastAsia="Garamond" w:hAnsi="Garamond" w:cs="Garamond"/>
                                <w:color w:val="000000"/>
                                <w:sz w:val="22"/>
                                <w:szCs w:val="22"/>
                              </w:rPr>
                              <w:t xml:space="preserve"> m2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ADA2E49">
              <v:rect id="Rectángulo 220" style="position:absolute;left:0;text-align:left;margin-left:232.2pt;margin-top:.5pt;width:90.65pt;height:166.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w14:anchorId="34695C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">
                <v:textbox inset="2.53958mm,1.2694mm,2.53958mm,1.2694mm">
                  <w:txbxContent>
                    <w:p w:rsidRPr="0073051D" w:rsidR="006A02C6" w:rsidRDefault="002B4C98" w14:paraId="1365054F" w14:textId="1D1598A4">
                      <w:pPr>
                        <w:ind w:right="-590"/>
                        <w:jc w:val="both"/>
                        <w:textDirection w:val="btLr"/>
                        <w:rPr>
                          <w:sz w:val="22"/>
                          <w:szCs w:val="22"/>
                        </w:rPr>
                      </w:pPr>
                      <w:r w:rsidRPr="0073051D">
                        <w:rPr>
                          <w:rFonts w:ascii="Garamond" w:hAnsi="Garamond" w:eastAsia="Garamond" w:cs="Garamond"/>
                          <w:color w:val="000000"/>
                          <w:sz w:val="22"/>
                          <w:szCs w:val="22"/>
                        </w:rPr>
                        <w:t xml:space="preserve">  </w:t>
                      </w:r>
                      <w:r w:rsidR="0098425C">
                        <w:rPr>
                          <w:rFonts w:ascii="Garamond" w:hAnsi="Garamond" w:eastAsia="Garamond" w:cs="Garamond"/>
                          <w:color w:val="000000"/>
                          <w:sz w:val="22"/>
                          <w:szCs w:val="22"/>
                        </w:rPr>
                        <w:t>81</w:t>
                      </w:r>
                      <w:r w:rsidRPr="0073051D">
                        <w:rPr>
                          <w:rFonts w:ascii="Garamond" w:hAnsi="Garamond" w:eastAsia="Garamond" w:cs="Garamond"/>
                          <w:color w:val="000000"/>
                          <w:sz w:val="22"/>
                          <w:szCs w:val="22"/>
                        </w:rPr>
                        <w:t>.</w:t>
                      </w:r>
                      <w:r w:rsidR="0098425C">
                        <w:rPr>
                          <w:rFonts w:ascii="Garamond" w:hAnsi="Garamond" w:eastAsia="Garamond" w:cs="Garamond"/>
                          <w:color w:val="000000"/>
                          <w:sz w:val="22"/>
                          <w:szCs w:val="22"/>
                        </w:rPr>
                        <w:t>96</w:t>
                      </w:r>
                      <w:r w:rsidRPr="0073051D">
                        <w:rPr>
                          <w:rFonts w:ascii="Garamond" w:hAnsi="Garamond" w:eastAsia="Garamond" w:cs="Garamond"/>
                          <w:color w:val="000000"/>
                          <w:sz w:val="22"/>
                          <w:szCs w:val="22"/>
                        </w:rPr>
                        <w:t xml:space="preserve"> m2</w:t>
                      </w:r>
                    </w:p>
                    <w:p w:rsidRPr="0073051D" w:rsidR="006A02C6" w:rsidRDefault="002B4C98" w14:paraId="19C70827" w14:textId="25A7CD5B">
                      <w:pPr>
                        <w:ind w:right="-590"/>
                        <w:jc w:val="both"/>
                        <w:textDirection w:val="btLr"/>
                        <w:rPr>
                          <w:sz w:val="22"/>
                          <w:szCs w:val="22"/>
                        </w:rPr>
                      </w:pPr>
                      <w:r w:rsidRPr="0073051D">
                        <w:rPr>
                          <w:rFonts w:ascii="Garamond" w:hAnsi="Garamond" w:eastAsia="Garamond" w:cs="Garamond"/>
                          <w:color w:val="000000"/>
                          <w:sz w:val="22"/>
                          <w:szCs w:val="22"/>
                        </w:rPr>
                        <w:t>89</w:t>
                      </w:r>
                      <w:r w:rsidR="0098425C">
                        <w:rPr>
                          <w:rFonts w:ascii="Garamond" w:hAnsi="Garamond" w:eastAsia="Garamond" w:cs="Garamond"/>
                          <w:color w:val="000000"/>
                          <w:sz w:val="22"/>
                          <w:szCs w:val="22"/>
                        </w:rPr>
                        <w:t>5</w:t>
                      </w:r>
                      <w:r w:rsidRPr="0073051D">
                        <w:rPr>
                          <w:rFonts w:ascii="Garamond" w:hAnsi="Garamond" w:eastAsia="Garamond" w:cs="Garamond"/>
                          <w:color w:val="000000"/>
                          <w:sz w:val="22"/>
                          <w:szCs w:val="22"/>
                        </w:rPr>
                        <w:t>.</w:t>
                      </w:r>
                      <w:r w:rsidR="0098425C">
                        <w:rPr>
                          <w:rFonts w:ascii="Garamond" w:hAnsi="Garamond" w:eastAsia="Garamond" w:cs="Garamond"/>
                          <w:color w:val="000000"/>
                          <w:sz w:val="22"/>
                          <w:szCs w:val="22"/>
                        </w:rPr>
                        <w:t>15</w:t>
                      </w:r>
                      <w:r w:rsidRPr="0073051D">
                        <w:rPr>
                          <w:rFonts w:ascii="Garamond" w:hAnsi="Garamond" w:eastAsia="Garamond" w:cs="Garamond"/>
                          <w:color w:val="000000"/>
                          <w:sz w:val="22"/>
                          <w:szCs w:val="22"/>
                        </w:rPr>
                        <w:t xml:space="preserve"> m2</w:t>
                      </w:r>
                    </w:p>
                    <w:p w:rsidRPr="0073051D" w:rsidR="006A02C6" w:rsidRDefault="002B4C98" w14:paraId="2E39ED7E" w14:textId="16BC9793">
                      <w:pPr>
                        <w:ind w:right="-590"/>
                        <w:jc w:val="both"/>
                        <w:textDirection w:val="btLr"/>
                        <w:rPr>
                          <w:sz w:val="22"/>
                          <w:szCs w:val="22"/>
                        </w:rPr>
                      </w:pPr>
                      <w:r w:rsidRPr="0073051D">
                        <w:rPr>
                          <w:rFonts w:ascii="Garamond" w:hAnsi="Garamond" w:eastAsia="Garamond" w:cs="Garamond"/>
                          <w:color w:val="000000"/>
                          <w:sz w:val="22"/>
                          <w:szCs w:val="22"/>
                        </w:rPr>
                        <w:t>89</w:t>
                      </w:r>
                      <w:r w:rsidR="0098425C">
                        <w:rPr>
                          <w:rFonts w:ascii="Garamond" w:hAnsi="Garamond" w:eastAsia="Garamond" w:cs="Garamond"/>
                          <w:color w:val="000000"/>
                          <w:sz w:val="22"/>
                          <w:szCs w:val="22"/>
                        </w:rPr>
                        <w:t>2</w:t>
                      </w:r>
                      <w:r w:rsidRPr="0073051D">
                        <w:rPr>
                          <w:rFonts w:ascii="Garamond" w:hAnsi="Garamond" w:eastAsia="Garamond" w:cs="Garamond"/>
                          <w:color w:val="000000"/>
                          <w:sz w:val="22"/>
                          <w:szCs w:val="22"/>
                        </w:rPr>
                        <w:t>.</w:t>
                      </w:r>
                      <w:r w:rsidR="0098425C">
                        <w:rPr>
                          <w:rFonts w:ascii="Garamond" w:hAnsi="Garamond" w:eastAsia="Garamond" w:cs="Garamond"/>
                          <w:color w:val="000000"/>
                          <w:sz w:val="22"/>
                          <w:szCs w:val="22"/>
                        </w:rPr>
                        <w:t>49</w:t>
                      </w:r>
                      <w:r w:rsidRPr="0073051D">
                        <w:rPr>
                          <w:rFonts w:ascii="Garamond" w:hAnsi="Garamond" w:eastAsia="Garamond" w:cs="Garamond"/>
                          <w:color w:val="000000"/>
                          <w:sz w:val="22"/>
                          <w:szCs w:val="22"/>
                        </w:rPr>
                        <w:t xml:space="preserve"> m2</w:t>
                      </w:r>
                    </w:p>
                    <w:p w:rsidRPr="0073051D" w:rsidR="006A02C6" w:rsidRDefault="002B4C98" w14:paraId="31581B75" w14:textId="49EBA5A0">
                      <w:pPr>
                        <w:ind w:right="-590"/>
                        <w:jc w:val="both"/>
                        <w:textDirection w:val="btLr"/>
                        <w:rPr>
                          <w:sz w:val="22"/>
                          <w:szCs w:val="22"/>
                        </w:rPr>
                      </w:pPr>
                      <w:r w:rsidRPr="0073051D">
                        <w:rPr>
                          <w:rFonts w:ascii="Garamond" w:hAnsi="Garamond" w:eastAsia="Garamond" w:cs="Garamond"/>
                          <w:color w:val="000000"/>
                          <w:sz w:val="22"/>
                          <w:szCs w:val="22"/>
                        </w:rPr>
                        <w:t>5</w:t>
                      </w:r>
                      <w:r w:rsidR="00DA7922">
                        <w:rPr>
                          <w:rFonts w:ascii="Garamond" w:hAnsi="Garamond" w:eastAsia="Garamond" w:cs="Garamond"/>
                          <w:color w:val="000000"/>
                          <w:sz w:val="22"/>
                          <w:szCs w:val="22"/>
                        </w:rPr>
                        <w:t>46</w:t>
                      </w:r>
                      <w:r w:rsidRPr="0073051D">
                        <w:rPr>
                          <w:rFonts w:ascii="Garamond" w:hAnsi="Garamond" w:eastAsia="Garamond" w:cs="Garamond"/>
                          <w:color w:val="000000"/>
                          <w:sz w:val="22"/>
                          <w:szCs w:val="22"/>
                        </w:rPr>
                        <w:t>.</w:t>
                      </w:r>
                      <w:r w:rsidR="00DA7922">
                        <w:rPr>
                          <w:rFonts w:ascii="Garamond" w:hAnsi="Garamond" w:eastAsia="Garamond" w:cs="Garamond"/>
                          <w:color w:val="000000"/>
                          <w:sz w:val="22"/>
                          <w:szCs w:val="22"/>
                        </w:rPr>
                        <w:t>7</w:t>
                      </w:r>
                      <w:r w:rsidR="008A0322">
                        <w:rPr>
                          <w:rFonts w:ascii="Garamond" w:hAnsi="Garamond" w:eastAsia="Garamond" w:cs="Garamond"/>
                          <w:color w:val="000000"/>
                          <w:sz w:val="22"/>
                          <w:szCs w:val="22"/>
                        </w:rPr>
                        <w:t>4</w:t>
                      </w:r>
                      <w:r w:rsidRPr="0073051D">
                        <w:rPr>
                          <w:rFonts w:ascii="Garamond" w:hAnsi="Garamond" w:eastAsia="Garamond" w:cs="Garamond"/>
                          <w:color w:val="000000"/>
                          <w:sz w:val="22"/>
                          <w:szCs w:val="22"/>
                        </w:rPr>
                        <w:t xml:space="preserve"> m2</w:t>
                      </w:r>
                    </w:p>
                    <w:p w:rsidRPr="0073051D" w:rsidR="006A02C6" w:rsidRDefault="002B4C98" w14:paraId="4CF3BD91" w14:textId="7C452DFE">
                      <w:pPr>
                        <w:ind w:right="-590"/>
                        <w:jc w:val="both"/>
                        <w:textDirection w:val="btLr"/>
                        <w:rPr>
                          <w:sz w:val="22"/>
                          <w:szCs w:val="22"/>
                        </w:rPr>
                      </w:pPr>
                      <w:r w:rsidRPr="0073051D">
                        <w:rPr>
                          <w:rFonts w:ascii="Garamond" w:hAnsi="Garamond" w:eastAsia="Garamond" w:cs="Garamond"/>
                          <w:color w:val="000000"/>
                          <w:sz w:val="22"/>
                          <w:szCs w:val="22"/>
                        </w:rPr>
                        <w:t>5</w:t>
                      </w:r>
                      <w:r w:rsidR="00DA7922">
                        <w:rPr>
                          <w:rFonts w:ascii="Garamond" w:hAnsi="Garamond" w:eastAsia="Garamond" w:cs="Garamond"/>
                          <w:color w:val="000000"/>
                          <w:sz w:val="22"/>
                          <w:szCs w:val="22"/>
                        </w:rPr>
                        <w:t>46</w:t>
                      </w:r>
                      <w:r w:rsidRPr="0073051D">
                        <w:rPr>
                          <w:rFonts w:ascii="Garamond" w:hAnsi="Garamond" w:eastAsia="Garamond" w:cs="Garamond"/>
                          <w:color w:val="000000"/>
                          <w:sz w:val="22"/>
                          <w:szCs w:val="22"/>
                        </w:rPr>
                        <w:t>.</w:t>
                      </w:r>
                      <w:r w:rsidR="00DA7922">
                        <w:rPr>
                          <w:rFonts w:ascii="Garamond" w:hAnsi="Garamond" w:eastAsia="Garamond" w:cs="Garamond"/>
                          <w:color w:val="000000"/>
                          <w:sz w:val="22"/>
                          <w:szCs w:val="22"/>
                        </w:rPr>
                        <w:t>7</w:t>
                      </w:r>
                      <w:r w:rsidRPr="0073051D" w:rsidR="00097828">
                        <w:rPr>
                          <w:rFonts w:ascii="Garamond" w:hAnsi="Garamond" w:eastAsia="Garamond" w:cs="Garamond"/>
                          <w:color w:val="000000"/>
                          <w:sz w:val="22"/>
                          <w:szCs w:val="22"/>
                        </w:rPr>
                        <w:t>4</w:t>
                      </w:r>
                      <w:r w:rsidRPr="0073051D">
                        <w:rPr>
                          <w:rFonts w:ascii="Garamond" w:hAnsi="Garamond" w:eastAsia="Garamond" w:cs="Garamond"/>
                          <w:color w:val="000000"/>
                          <w:sz w:val="22"/>
                          <w:szCs w:val="22"/>
                        </w:rPr>
                        <w:t xml:space="preserve"> m2</w:t>
                      </w:r>
                    </w:p>
                    <w:p w:rsidRPr="0073051D" w:rsidR="006A02C6" w:rsidRDefault="002B4C98" w14:paraId="18713390" w14:textId="178EF2D6">
                      <w:pPr>
                        <w:ind w:right="-590"/>
                        <w:jc w:val="both"/>
                        <w:textDirection w:val="btLr"/>
                        <w:rPr>
                          <w:sz w:val="22"/>
                          <w:szCs w:val="22"/>
                        </w:rPr>
                      </w:pPr>
                      <w:r w:rsidRPr="0073051D">
                        <w:rPr>
                          <w:rFonts w:ascii="Garamond" w:hAnsi="Garamond" w:eastAsia="Garamond" w:cs="Garamond"/>
                          <w:color w:val="000000"/>
                          <w:sz w:val="22"/>
                          <w:szCs w:val="22"/>
                        </w:rPr>
                        <w:t>5</w:t>
                      </w:r>
                      <w:r w:rsidR="00DA7922">
                        <w:rPr>
                          <w:rFonts w:ascii="Garamond" w:hAnsi="Garamond" w:eastAsia="Garamond" w:cs="Garamond"/>
                          <w:color w:val="000000"/>
                          <w:sz w:val="22"/>
                          <w:szCs w:val="22"/>
                        </w:rPr>
                        <w:t>46</w:t>
                      </w:r>
                      <w:r w:rsidRPr="0073051D">
                        <w:rPr>
                          <w:rFonts w:ascii="Garamond" w:hAnsi="Garamond" w:eastAsia="Garamond" w:cs="Garamond"/>
                          <w:color w:val="000000"/>
                          <w:sz w:val="22"/>
                          <w:szCs w:val="22"/>
                        </w:rPr>
                        <w:t>.</w:t>
                      </w:r>
                      <w:r w:rsidR="00DA7922">
                        <w:rPr>
                          <w:rFonts w:ascii="Garamond" w:hAnsi="Garamond" w:eastAsia="Garamond" w:cs="Garamond"/>
                          <w:color w:val="000000"/>
                          <w:sz w:val="22"/>
                          <w:szCs w:val="22"/>
                        </w:rPr>
                        <w:t>7</w:t>
                      </w:r>
                      <w:r w:rsidRPr="0073051D" w:rsidR="00097828">
                        <w:rPr>
                          <w:rFonts w:ascii="Garamond" w:hAnsi="Garamond" w:eastAsia="Garamond" w:cs="Garamond"/>
                          <w:color w:val="000000"/>
                          <w:sz w:val="22"/>
                          <w:szCs w:val="22"/>
                        </w:rPr>
                        <w:t>4</w:t>
                      </w:r>
                      <w:r w:rsidRPr="0073051D">
                        <w:rPr>
                          <w:rFonts w:ascii="Garamond" w:hAnsi="Garamond" w:eastAsia="Garamond" w:cs="Garamond"/>
                          <w:color w:val="000000"/>
                          <w:sz w:val="22"/>
                          <w:szCs w:val="22"/>
                        </w:rPr>
                        <w:t xml:space="preserve"> m2</w:t>
                      </w:r>
                    </w:p>
                    <w:p w:rsidRPr="0073051D" w:rsidR="006A02C6" w:rsidRDefault="002B4C98" w14:paraId="0793FF6B" w14:textId="5F58223D">
                      <w:pPr>
                        <w:ind w:right="-590"/>
                        <w:jc w:val="both"/>
                        <w:textDirection w:val="btLr"/>
                        <w:rPr>
                          <w:sz w:val="22"/>
                          <w:szCs w:val="22"/>
                        </w:rPr>
                      </w:pPr>
                      <w:r w:rsidRPr="0073051D">
                        <w:rPr>
                          <w:rFonts w:ascii="Garamond" w:hAnsi="Garamond" w:eastAsia="Garamond" w:cs="Garamond"/>
                          <w:color w:val="000000"/>
                          <w:sz w:val="22"/>
                          <w:szCs w:val="22"/>
                        </w:rPr>
                        <w:t>5</w:t>
                      </w:r>
                      <w:r w:rsidR="00DA7922">
                        <w:rPr>
                          <w:rFonts w:ascii="Garamond" w:hAnsi="Garamond" w:eastAsia="Garamond" w:cs="Garamond"/>
                          <w:color w:val="000000"/>
                          <w:sz w:val="22"/>
                          <w:szCs w:val="22"/>
                        </w:rPr>
                        <w:t>46</w:t>
                      </w:r>
                      <w:r w:rsidRPr="0073051D" w:rsidR="00097828">
                        <w:rPr>
                          <w:rFonts w:ascii="Garamond" w:hAnsi="Garamond" w:eastAsia="Garamond" w:cs="Garamond"/>
                          <w:color w:val="000000"/>
                          <w:sz w:val="22"/>
                          <w:szCs w:val="22"/>
                        </w:rPr>
                        <w:t>.</w:t>
                      </w:r>
                      <w:r w:rsidR="00DA7922">
                        <w:rPr>
                          <w:rFonts w:ascii="Garamond" w:hAnsi="Garamond" w:eastAsia="Garamond" w:cs="Garamond"/>
                          <w:color w:val="000000"/>
                          <w:sz w:val="22"/>
                          <w:szCs w:val="22"/>
                        </w:rPr>
                        <w:t>7</w:t>
                      </w:r>
                      <w:r w:rsidRPr="0073051D" w:rsidR="00097828">
                        <w:rPr>
                          <w:rFonts w:ascii="Garamond" w:hAnsi="Garamond" w:eastAsia="Garamond" w:cs="Garamond"/>
                          <w:color w:val="000000"/>
                          <w:sz w:val="22"/>
                          <w:szCs w:val="22"/>
                        </w:rPr>
                        <w:t>4</w:t>
                      </w:r>
                      <w:r w:rsidRPr="0073051D">
                        <w:rPr>
                          <w:rFonts w:ascii="Garamond" w:hAnsi="Garamond" w:eastAsia="Garamond" w:cs="Garamond"/>
                          <w:color w:val="000000"/>
                          <w:sz w:val="22"/>
                          <w:szCs w:val="22"/>
                        </w:rPr>
                        <w:t xml:space="preserve"> m2</w:t>
                      </w:r>
                    </w:p>
                    <w:p w:rsidRPr="0073051D" w:rsidR="006A02C6" w:rsidRDefault="002B4C98" w14:paraId="6F08A91C" w14:textId="683BA5F7">
                      <w:pPr>
                        <w:ind w:right="-590"/>
                        <w:jc w:val="both"/>
                        <w:textDirection w:val="btLr"/>
                        <w:rPr>
                          <w:sz w:val="22"/>
                          <w:szCs w:val="22"/>
                        </w:rPr>
                      </w:pPr>
                      <w:r w:rsidRPr="0073051D">
                        <w:rPr>
                          <w:rFonts w:ascii="Garamond" w:hAnsi="Garamond" w:eastAsia="Garamond" w:cs="Garamond"/>
                          <w:color w:val="000000"/>
                          <w:sz w:val="22"/>
                          <w:szCs w:val="22"/>
                        </w:rPr>
                        <w:t>5</w:t>
                      </w:r>
                      <w:r w:rsidR="00DA7922">
                        <w:rPr>
                          <w:rFonts w:ascii="Garamond" w:hAnsi="Garamond" w:eastAsia="Garamond" w:cs="Garamond"/>
                          <w:color w:val="000000"/>
                          <w:sz w:val="22"/>
                          <w:szCs w:val="22"/>
                        </w:rPr>
                        <w:t>46</w:t>
                      </w:r>
                      <w:r w:rsidRPr="0073051D">
                        <w:rPr>
                          <w:rFonts w:ascii="Garamond" w:hAnsi="Garamond" w:eastAsia="Garamond" w:cs="Garamond"/>
                          <w:color w:val="000000"/>
                          <w:sz w:val="22"/>
                          <w:szCs w:val="22"/>
                        </w:rPr>
                        <w:t>.</w:t>
                      </w:r>
                      <w:r w:rsidR="00DA7922">
                        <w:rPr>
                          <w:rFonts w:ascii="Garamond" w:hAnsi="Garamond" w:eastAsia="Garamond" w:cs="Garamond"/>
                          <w:color w:val="000000"/>
                          <w:sz w:val="22"/>
                          <w:szCs w:val="22"/>
                        </w:rPr>
                        <w:t>7</w:t>
                      </w:r>
                      <w:r w:rsidRPr="0073051D" w:rsidR="00097828">
                        <w:rPr>
                          <w:rFonts w:ascii="Garamond" w:hAnsi="Garamond" w:eastAsia="Garamond" w:cs="Garamond"/>
                          <w:color w:val="000000"/>
                          <w:sz w:val="22"/>
                          <w:szCs w:val="22"/>
                        </w:rPr>
                        <w:t>4</w:t>
                      </w:r>
                      <w:r w:rsidRPr="0073051D">
                        <w:rPr>
                          <w:rFonts w:ascii="Garamond" w:hAnsi="Garamond" w:eastAsia="Garamond" w:cs="Garamond"/>
                          <w:color w:val="000000"/>
                          <w:sz w:val="22"/>
                          <w:szCs w:val="22"/>
                        </w:rPr>
                        <w:t xml:space="preserve"> m2</w:t>
                      </w:r>
                    </w:p>
                    <w:p w:rsidRPr="0073051D" w:rsidR="006A02C6" w:rsidRDefault="002B4C98" w14:paraId="560986E0" w14:textId="615797EA">
                      <w:pPr>
                        <w:ind w:right="-590"/>
                        <w:jc w:val="both"/>
                        <w:textDirection w:val="btLr"/>
                        <w:rPr>
                          <w:sz w:val="22"/>
                          <w:szCs w:val="22"/>
                        </w:rPr>
                      </w:pPr>
                      <w:r w:rsidRPr="0073051D">
                        <w:rPr>
                          <w:rFonts w:ascii="Garamond" w:hAnsi="Garamond" w:eastAsia="Garamond" w:cs="Garamond"/>
                          <w:color w:val="000000"/>
                          <w:sz w:val="22"/>
                          <w:szCs w:val="22"/>
                        </w:rPr>
                        <w:t>4</w:t>
                      </w:r>
                      <w:r w:rsidR="0098425C">
                        <w:rPr>
                          <w:rFonts w:ascii="Garamond" w:hAnsi="Garamond" w:eastAsia="Garamond" w:cs="Garamond"/>
                          <w:color w:val="000000"/>
                          <w:sz w:val="22"/>
                          <w:szCs w:val="22"/>
                        </w:rPr>
                        <w:t>83</w:t>
                      </w:r>
                      <w:r w:rsidRPr="0073051D">
                        <w:rPr>
                          <w:rFonts w:ascii="Garamond" w:hAnsi="Garamond" w:eastAsia="Garamond" w:cs="Garamond"/>
                          <w:color w:val="000000"/>
                          <w:sz w:val="22"/>
                          <w:szCs w:val="22"/>
                        </w:rPr>
                        <w:t>.</w:t>
                      </w:r>
                      <w:r w:rsidR="0098425C">
                        <w:rPr>
                          <w:rFonts w:ascii="Garamond" w:hAnsi="Garamond" w:eastAsia="Garamond" w:cs="Garamond"/>
                          <w:color w:val="000000"/>
                          <w:sz w:val="22"/>
                          <w:szCs w:val="22"/>
                        </w:rPr>
                        <w:t>8</w:t>
                      </w:r>
                      <w:r w:rsidRPr="0073051D">
                        <w:rPr>
                          <w:rFonts w:ascii="Garamond" w:hAnsi="Garamond" w:eastAsia="Garamond" w:cs="Garamond"/>
                          <w:color w:val="000000"/>
                          <w:sz w:val="22"/>
                          <w:szCs w:val="22"/>
                        </w:rPr>
                        <w:t>4 m2</w:t>
                      </w:r>
                    </w:p>
                    <w:p w:rsidRPr="0073051D" w:rsidR="006A02C6" w:rsidRDefault="002B4C98" w14:paraId="28EB38F5" w14:textId="77777777">
                      <w:pPr>
                        <w:ind w:right="-590"/>
                        <w:jc w:val="both"/>
                        <w:textDirection w:val="btLr"/>
                        <w:rPr>
                          <w:sz w:val="22"/>
                          <w:szCs w:val="22"/>
                        </w:rPr>
                      </w:pPr>
                      <w:r w:rsidRPr="0073051D">
                        <w:rPr>
                          <w:rFonts w:ascii="Garamond" w:hAnsi="Garamond" w:eastAsia="Garamond" w:cs="Garamond"/>
                          <w:color w:val="000000"/>
                          <w:sz w:val="22"/>
                          <w:szCs w:val="22"/>
                        </w:rPr>
                        <w:t>476.45 m2</w:t>
                      </w:r>
                    </w:p>
                    <w:p w:rsidRPr="0073051D" w:rsidR="006A02C6" w:rsidRDefault="002B4C98" w14:paraId="16B7D03D" w14:textId="049B4824">
                      <w:pPr>
                        <w:ind w:right="-590"/>
                        <w:jc w:val="both"/>
                        <w:textDirection w:val="btLr"/>
                        <w:rPr>
                          <w:sz w:val="22"/>
                          <w:szCs w:val="22"/>
                        </w:rPr>
                      </w:pPr>
                      <w:r w:rsidRPr="0073051D">
                        <w:rPr>
                          <w:rFonts w:ascii="Garamond" w:hAnsi="Garamond" w:eastAsia="Garamond" w:cs="Garamond"/>
                          <w:color w:val="000000"/>
                          <w:sz w:val="22"/>
                          <w:szCs w:val="22"/>
                        </w:rPr>
                        <w:t>2</w:t>
                      </w:r>
                      <w:r w:rsidR="008A0322">
                        <w:rPr>
                          <w:rFonts w:ascii="Garamond" w:hAnsi="Garamond" w:eastAsia="Garamond" w:cs="Garamond"/>
                          <w:color w:val="000000"/>
                          <w:sz w:val="22"/>
                          <w:szCs w:val="22"/>
                        </w:rPr>
                        <w:t>3</w:t>
                      </w:r>
                      <w:r w:rsidR="0098425C">
                        <w:rPr>
                          <w:rFonts w:ascii="Garamond" w:hAnsi="Garamond" w:eastAsia="Garamond" w:cs="Garamond"/>
                          <w:color w:val="000000"/>
                          <w:sz w:val="22"/>
                          <w:szCs w:val="22"/>
                        </w:rPr>
                        <w:t>6</w:t>
                      </w:r>
                      <w:r w:rsidRPr="0073051D">
                        <w:rPr>
                          <w:rFonts w:ascii="Garamond" w:hAnsi="Garamond" w:eastAsia="Garamond" w:cs="Garamond"/>
                          <w:color w:val="000000"/>
                          <w:sz w:val="22"/>
                          <w:szCs w:val="22"/>
                        </w:rPr>
                        <w:t>.</w:t>
                      </w:r>
                      <w:r w:rsidR="0098425C">
                        <w:rPr>
                          <w:rFonts w:ascii="Garamond" w:hAnsi="Garamond" w:eastAsia="Garamond" w:cs="Garamond"/>
                          <w:color w:val="000000"/>
                          <w:sz w:val="22"/>
                          <w:szCs w:val="22"/>
                        </w:rPr>
                        <w:t>60</w:t>
                      </w:r>
                      <w:r w:rsidRPr="0073051D">
                        <w:rPr>
                          <w:rFonts w:ascii="Garamond" w:hAnsi="Garamond" w:eastAsia="Garamond" w:cs="Garamond"/>
                          <w:color w:val="000000"/>
                          <w:sz w:val="22"/>
                          <w:szCs w:val="22"/>
                        </w:rPr>
                        <w:t xml:space="preserve"> m2</w:t>
                      </w:r>
                    </w:p>
                  </w:txbxContent>
                </v:textbox>
                <w10:wrap type="square"/>
              </v:rect>
            </w:pict>
          </mc:Fallback>
        </mc:AlternateContent>
      </w:r>
      <w:r w:rsidR="002B4C98" w:rsidRPr="00AE9FCB">
        <w:rPr>
          <w:rFonts w:ascii="Garamond" w:eastAsia="Garamond" w:hAnsi="Garamond" w:cs="Garamond"/>
          <w:b w:val="0"/>
          <w:sz w:val="24"/>
          <w:szCs w:val="24"/>
          <w:u w:val="none"/>
          <w:lang w:val="es-ES"/>
        </w:rPr>
        <w:t>Sótano</w:t>
      </w:r>
      <w:r w:rsidR="00EE3F7E" w:rsidRPr="00AE9FCB">
        <w:rPr>
          <w:rFonts w:ascii="Garamond" w:eastAsia="Garamond" w:hAnsi="Garamond" w:cs="Garamond"/>
          <w:b w:val="0"/>
          <w:sz w:val="24"/>
          <w:szCs w:val="24"/>
          <w:u w:val="none"/>
          <w:lang w:val="es-ES"/>
        </w:rPr>
        <w:t xml:space="preserve"> 3 (</w:t>
      </w:r>
      <w:proofErr w:type="spellStart"/>
      <w:r w:rsidR="00EE3F7E" w:rsidRPr="00AE9FCB">
        <w:rPr>
          <w:rFonts w:ascii="Garamond" w:eastAsia="Garamond" w:hAnsi="Garamond" w:cs="Garamond"/>
          <w:b w:val="0"/>
          <w:sz w:val="24"/>
          <w:szCs w:val="24"/>
          <w:u w:val="none"/>
          <w:lang w:val="es-ES"/>
        </w:rPr>
        <w:t>cto</w:t>
      </w:r>
      <w:proofErr w:type="spellEnd"/>
      <w:r w:rsidR="00EE3F7E" w:rsidRPr="00AE9FCB">
        <w:rPr>
          <w:rFonts w:ascii="Garamond" w:eastAsia="Garamond" w:hAnsi="Garamond" w:cs="Garamond"/>
          <w:b w:val="0"/>
          <w:sz w:val="24"/>
          <w:szCs w:val="24"/>
          <w:u w:val="none"/>
          <w:lang w:val="es-ES"/>
        </w:rPr>
        <w:t>. máquinas)</w:t>
      </w:r>
    </w:p>
    <w:p w14:paraId="40BB6156" w14:textId="77777777" w:rsidR="006A02C6" w:rsidRPr="00EC53A0" w:rsidRDefault="002B4C98" w:rsidP="00EE3F7E">
      <w:pPr>
        <w:pStyle w:val="Ttulo"/>
        <w:ind w:right="-590" w:firstLine="720"/>
        <w:jc w:val="both"/>
        <w:rPr>
          <w:rFonts w:ascii="Garamond" w:eastAsia="Garamond" w:hAnsi="Garamond" w:cs="Garamond"/>
          <w:b w:val="0"/>
          <w:sz w:val="24"/>
          <w:szCs w:val="24"/>
          <w:u w:val="none"/>
        </w:rPr>
      </w:pPr>
      <w:r w:rsidRPr="00EC53A0">
        <w:rPr>
          <w:rFonts w:ascii="Garamond" w:eastAsia="Garamond" w:hAnsi="Garamond" w:cs="Garamond"/>
          <w:b w:val="0"/>
          <w:sz w:val="24"/>
          <w:szCs w:val="24"/>
          <w:u w:val="none"/>
        </w:rPr>
        <w:t>Sótano 2</w:t>
      </w:r>
    </w:p>
    <w:p w14:paraId="6F91FBE0" w14:textId="77777777" w:rsidR="006A02C6" w:rsidRPr="00EC53A0" w:rsidRDefault="002B4C98" w:rsidP="00EE3F7E">
      <w:pPr>
        <w:pStyle w:val="Ttulo"/>
        <w:ind w:right="-590" w:firstLine="720"/>
        <w:jc w:val="both"/>
        <w:rPr>
          <w:rFonts w:ascii="Garamond" w:eastAsia="Garamond" w:hAnsi="Garamond" w:cs="Garamond"/>
          <w:b w:val="0"/>
          <w:sz w:val="24"/>
          <w:szCs w:val="24"/>
          <w:u w:val="none"/>
        </w:rPr>
      </w:pPr>
      <w:r w:rsidRPr="00EC53A0">
        <w:rPr>
          <w:rFonts w:ascii="Garamond" w:eastAsia="Garamond" w:hAnsi="Garamond" w:cs="Garamond"/>
          <w:b w:val="0"/>
          <w:sz w:val="24"/>
          <w:szCs w:val="24"/>
          <w:u w:val="none"/>
        </w:rPr>
        <w:t>Sótano 1</w:t>
      </w:r>
    </w:p>
    <w:p w14:paraId="4E78C632" w14:textId="77777777" w:rsidR="006A02C6" w:rsidRPr="00EC53A0" w:rsidRDefault="002B4C98" w:rsidP="00EE3F7E">
      <w:pPr>
        <w:pStyle w:val="Ttulo"/>
        <w:ind w:right="-590" w:firstLine="720"/>
        <w:jc w:val="both"/>
        <w:rPr>
          <w:rFonts w:ascii="Garamond" w:eastAsia="Garamond" w:hAnsi="Garamond" w:cs="Garamond"/>
          <w:b w:val="0"/>
          <w:sz w:val="24"/>
          <w:szCs w:val="24"/>
          <w:u w:val="none"/>
        </w:rPr>
      </w:pPr>
      <w:r w:rsidRPr="00EC53A0">
        <w:rPr>
          <w:rFonts w:ascii="Garamond" w:eastAsia="Garamond" w:hAnsi="Garamond" w:cs="Garamond"/>
          <w:b w:val="0"/>
          <w:sz w:val="24"/>
          <w:szCs w:val="24"/>
          <w:u w:val="none"/>
        </w:rPr>
        <w:t>1er.</w:t>
      </w:r>
      <w:r w:rsidRPr="00EC53A0">
        <w:rPr>
          <w:rFonts w:ascii="Garamond" w:eastAsia="Garamond" w:hAnsi="Garamond" w:cs="Garamond"/>
          <w:b w:val="0"/>
          <w:sz w:val="24"/>
          <w:szCs w:val="24"/>
          <w:u w:val="none"/>
        </w:rPr>
        <w:tab/>
        <w:t>Piso</w:t>
      </w:r>
    </w:p>
    <w:p w14:paraId="0A5855E4" w14:textId="77777777" w:rsidR="006A02C6" w:rsidRPr="00EC53A0" w:rsidRDefault="002B4C98" w:rsidP="00EE3F7E">
      <w:pPr>
        <w:pStyle w:val="Ttulo"/>
        <w:ind w:right="-590" w:firstLine="720"/>
        <w:jc w:val="both"/>
        <w:rPr>
          <w:rFonts w:ascii="Garamond" w:eastAsia="Garamond" w:hAnsi="Garamond" w:cs="Garamond"/>
          <w:b w:val="0"/>
          <w:sz w:val="24"/>
          <w:szCs w:val="24"/>
          <w:u w:val="none"/>
        </w:rPr>
      </w:pPr>
      <w:r w:rsidRPr="00EC53A0">
        <w:rPr>
          <w:rFonts w:ascii="Garamond" w:eastAsia="Garamond" w:hAnsi="Garamond" w:cs="Garamond"/>
          <w:b w:val="0"/>
          <w:sz w:val="24"/>
          <w:szCs w:val="24"/>
          <w:u w:val="none"/>
        </w:rPr>
        <w:t>2do.</w:t>
      </w:r>
      <w:r w:rsidRPr="00EC53A0">
        <w:rPr>
          <w:rFonts w:ascii="Garamond" w:eastAsia="Garamond" w:hAnsi="Garamond" w:cs="Garamond"/>
          <w:b w:val="0"/>
          <w:sz w:val="24"/>
          <w:szCs w:val="24"/>
          <w:u w:val="none"/>
        </w:rPr>
        <w:tab/>
        <w:t>Piso</w:t>
      </w:r>
    </w:p>
    <w:p w14:paraId="79E3CA9D" w14:textId="77777777" w:rsidR="006A02C6" w:rsidRPr="00EC53A0" w:rsidRDefault="002B4C98" w:rsidP="00EE3F7E">
      <w:pPr>
        <w:pStyle w:val="Ttulo"/>
        <w:ind w:right="-590" w:firstLine="720"/>
        <w:jc w:val="both"/>
        <w:rPr>
          <w:rFonts w:ascii="Garamond" w:eastAsia="Garamond" w:hAnsi="Garamond" w:cs="Garamond"/>
          <w:b w:val="0"/>
          <w:sz w:val="24"/>
          <w:szCs w:val="24"/>
          <w:u w:val="none"/>
        </w:rPr>
      </w:pPr>
      <w:r w:rsidRPr="00EC53A0">
        <w:rPr>
          <w:rFonts w:ascii="Garamond" w:eastAsia="Garamond" w:hAnsi="Garamond" w:cs="Garamond"/>
          <w:b w:val="0"/>
          <w:sz w:val="24"/>
          <w:szCs w:val="24"/>
          <w:u w:val="none"/>
        </w:rPr>
        <w:t>3er.</w:t>
      </w:r>
      <w:r w:rsidRPr="00EC53A0">
        <w:rPr>
          <w:rFonts w:ascii="Garamond" w:eastAsia="Garamond" w:hAnsi="Garamond" w:cs="Garamond"/>
          <w:b w:val="0"/>
          <w:sz w:val="24"/>
          <w:szCs w:val="24"/>
          <w:u w:val="none"/>
        </w:rPr>
        <w:tab/>
        <w:t>Piso</w:t>
      </w:r>
    </w:p>
    <w:p w14:paraId="32E0F17B" w14:textId="77777777" w:rsidR="006A02C6" w:rsidRPr="00EC53A0" w:rsidRDefault="002B4C98" w:rsidP="00EE3F7E">
      <w:pPr>
        <w:pStyle w:val="Ttulo"/>
        <w:ind w:right="-590" w:firstLine="720"/>
        <w:jc w:val="both"/>
        <w:rPr>
          <w:rFonts w:ascii="Garamond" w:eastAsia="Garamond" w:hAnsi="Garamond" w:cs="Garamond"/>
          <w:b w:val="0"/>
          <w:sz w:val="24"/>
          <w:szCs w:val="24"/>
          <w:u w:val="none"/>
          <w:lang w:val="en-US"/>
        </w:rPr>
      </w:pPr>
      <w:r w:rsidRPr="00EC53A0">
        <w:rPr>
          <w:rFonts w:ascii="Garamond" w:eastAsia="Garamond" w:hAnsi="Garamond" w:cs="Garamond"/>
          <w:b w:val="0"/>
          <w:sz w:val="24"/>
          <w:szCs w:val="24"/>
          <w:u w:val="none"/>
          <w:lang w:val="en-US"/>
        </w:rPr>
        <w:t>4to.</w:t>
      </w:r>
      <w:r w:rsidRPr="00EC53A0">
        <w:rPr>
          <w:rFonts w:ascii="Garamond" w:eastAsia="Garamond" w:hAnsi="Garamond" w:cs="Garamond"/>
          <w:b w:val="0"/>
          <w:sz w:val="24"/>
          <w:szCs w:val="24"/>
          <w:u w:val="none"/>
          <w:lang w:val="en-US"/>
        </w:rPr>
        <w:tab/>
        <w:t>Piso</w:t>
      </w:r>
    </w:p>
    <w:p w14:paraId="7A9CCCAE" w14:textId="77777777" w:rsidR="006A02C6" w:rsidRPr="00EC53A0" w:rsidRDefault="002B4C98" w:rsidP="00EE3F7E">
      <w:pPr>
        <w:pStyle w:val="Ttulo"/>
        <w:ind w:right="-590" w:firstLine="720"/>
        <w:jc w:val="both"/>
        <w:rPr>
          <w:rFonts w:ascii="Garamond" w:eastAsia="Garamond" w:hAnsi="Garamond" w:cs="Garamond"/>
          <w:b w:val="0"/>
          <w:sz w:val="24"/>
          <w:szCs w:val="24"/>
          <w:u w:val="none"/>
          <w:lang w:val="en-US"/>
        </w:rPr>
      </w:pPr>
      <w:r w:rsidRPr="00EC53A0">
        <w:rPr>
          <w:rFonts w:ascii="Garamond" w:eastAsia="Garamond" w:hAnsi="Garamond" w:cs="Garamond"/>
          <w:b w:val="0"/>
          <w:sz w:val="24"/>
          <w:szCs w:val="24"/>
          <w:u w:val="none"/>
          <w:lang w:val="en-US"/>
        </w:rPr>
        <w:t>5to.</w:t>
      </w:r>
      <w:r w:rsidRPr="00EC53A0">
        <w:rPr>
          <w:rFonts w:ascii="Garamond" w:eastAsia="Garamond" w:hAnsi="Garamond" w:cs="Garamond"/>
          <w:b w:val="0"/>
          <w:sz w:val="24"/>
          <w:szCs w:val="24"/>
          <w:u w:val="none"/>
          <w:lang w:val="en-US"/>
        </w:rPr>
        <w:tab/>
        <w:t>Piso</w:t>
      </w:r>
    </w:p>
    <w:p w14:paraId="6C65169C" w14:textId="77777777" w:rsidR="006A02C6" w:rsidRPr="00EC53A0" w:rsidRDefault="002B4C98" w:rsidP="00EE3F7E">
      <w:pPr>
        <w:pStyle w:val="Ttulo"/>
        <w:ind w:right="-590" w:firstLine="720"/>
        <w:jc w:val="both"/>
        <w:rPr>
          <w:rFonts w:ascii="Garamond" w:eastAsia="Garamond" w:hAnsi="Garamond" w:cs="Garamond"/>
          <w:b w:val="0"/>
          <w:sz w:val="24"/>
          <w:szCs w:val="24"/>
          <w:u w:val="none"/>
        </w:rPr>
      </w:pPr>
      <w:r w:rsidRPr="00EC53A0">
        <w:rPr>
          <w:rFonts w:ascii="Garamond" w:eastAsia="Garamond" w:hAnsi="Garamond" w:cs="Garamond"/>
          <w:b w:val="0"/>
          <w:sz w:val="24"/>
          <w:szCs w:val="24"/>
          <w:u w:val="none"/>
          <w:lang w:val="en-US"/>
        </w:rPr>
        <w:t xml:space="preserve">6to. </w:t>
      </w:r>
      <w:r w:rsidRPr="00EC53A0">
        <w:rPr>
          <w:rFonts w:ascii="Garamond" w:eastAsia="Garamond" w:hAnsi="Garamond" w:cs="Garamond"/>
          <w:b w:val="0"/>
          <w:sz w:val="24"/>
          <w:szCs w:val="24"/>
          <w:u w:val="none"/>
          <w:lang w:val="en-US"/>
        </w:rPr>
        <w:tab/>
      </w:r>
      <w:r w:rsidRPr="00EC53A0">
        <w:rPr>
          <w:rFonts w:ascii="Garamond" w:eastAsia="Garamond" w:hAnsi="Garamond" w:cs="Garamond"/>
          <w:b w:val="0"/>
          <w:sz w:val="24"/>
          <w:szCs w:val="24"/>
          <w:u w:val="none"/>
        </w:rPr>
        <w:t>Piso</w:t>
      </w:r>
    </w:p>
    <w:p w14:paraId="7D2151FC" w14:textId="77777777" w:rsidR="006A02C6" w:rsidRPr="00EC53A0" w:rsidRDefault="002B4C98" w:rsidP="00EE3F7E">
      <w:pPr>
        <w:pStyle w:val="Ttulo"/>
        <w:ind w:right="-590" w:firstLine="720"/>
        <w:jc w:val="both"/>
        <w:rPr>
          <w:rFonts w:ascii="Garamond" w:eastAsia="Garamond" w:hAnsi="Garamond" w:cs="Garamond"/>
          <w:b w:val="0"/>
          <w:sz w:val="24"/>
          <w:szCs w:val="24"/>
          <w:u w:val="none"/>
        </w:rPr>
      </w:pPr>
      <w:r w:rsidRPr="00EC53A0">
        <w:rPr>
          <w:rFonts w:ascii="Garamond" w:eastAsia="Garamond" w:hAnsi="Garamond" w:cs="Garamond"/>
          <w:b w:val="0"/>
          <w:sz w:val="24"/>
          <w:szCs w:val="24"/>
          <w:u w:val="none"/>
        </w:rPr>
        <w:t xml:space="preserve">7mo. </w:t>
      </w:r>
      <w:r w:rsidRPr="00EC53A0">
        <w:rPr>
          <w:rFonts w:ascii="Garamond" w:eastAsia="Garamond" w:hAnsi="Garamond" w:cs="Garamond"/>
          <w:b w:val="0"/>
          <w:sz w:val="24"/>
          <w:szCs w:val="24"/>
          <w:u w:val="none"/>
        </w:rPr>
        <w:tab/>
        <w:t>Piso</w:t>
      </w:r>
    </w:p>
    <w:p w14:paraId="02531F5F" w14:textId="77777777" w:rsidR="006A02C6" w:rsidRPr="00EC53A0" w:rsidRDefault="002B4C98" w:rsidP="00EE3F7E">
      <w:pPr>
        <w:pStyle w:val="Ttulo"/>
        <w:ind w:right="-590" w:firstLine="720"/>
        <w:jc w:val="both"/>
        <w:rPr>
          <w:rFonts w:ascii="Garamond" w:eastAsia="Garamond" w:hAnsi="Garamond" w:cs="Garamond"/>
          <w:b w:val="0"/>
          <w:sz w:val="24"/>
          <w:szCs w:val="24"/>
          <w:u w:val="none"/>
        </w:rPr>
      </w:pPr>
      <w:r w:rsidRPr="00EC53A0">
        <w:rPr>
          <w:rFonts w:ascii="Garamond" w:eastAsia="Garamond" w:hAnsi="Garamond" w:cs="Garamond"/>
          <w:b w:val="0"/>
          <w:sz w:val="24"/>
          <w:szCs w:val="24"/>
          <w:u w:val="none"/>
        </w:rPr>
        <w:t>Azotea</w:t>
      </w:r>
    </w:p>
    <w:p w14:paraId="49E72580" w14:textId="77777777" w:rsidR="006A02C6" w:rsidRPr="00EC53A0" w:rsidRDefault="006A02C6">
      <w:pPr>
        <w:pStyle w:val="Ttulo"/>
        <w:ind w:right="-590"/>
        <w:jc w:val="both"/>
        <w:rPr>
          <w:rFonts w:ascii="Garamond" w:eastAsia="Garamond" w:hAnsi="Garamond" w:cs="Garamond"/>
          <w:sz w:val="24"/>
          <w:szCs w:val="24"/>
          <w:u w:val="none"/>
        </w:rPr>
      </w:pPr>
    </w:p>
    <w:p w14:paraId="43967CDD" w14:textId="371A9242" w:rsidR="006A02C6" w:rsidRPr="00EC53A0" w:rsidRDefault="002B4C98" w:rsidP="00AE9FCB">
      <w:pPr>
        <w:pStyle w:val="Ttulo"/>
        <w:ind w:right="-590" w:firstLine="720"/>
        <w:jc w:val="both"/>
        <w:rPr>
          <w:rFonts w:ascii="Garamond" w:eastAsia="Garamond" w:hAnsi="Garamond" w:cs="Garamond"/>
          <w:sz w:val="24"/>
          <w:szCs w:val="24"/>
          <w:u w:val="none"/>
          <w:lang w:val="es-ES"/>
        </w:rPr>
      </w:pPr>
      <w:proofErr w:type="gramStart"/>
      <w:r w:rsidRPr="00AE9FCB">
        <w:rPr>
          <w:rFonts w:ascii="Garamond" w:eastAsia="Garamond" w:hAnsi="Garamond" w:cs="Garamond"/>
          <w:sz w:val="24"/>
          <w:szCs w:val="24"/>
          <w:u w:val="none"/>
          <w:lang w:val="es-ES"/>
        </w:rPr>
        <w:t>Total</w:t>
      </w:r>
      <w:proofErr w:type="gramEnd"/>
      <w:r w:rsidRPr="00AE9FCB">
        <w:rPr>
          <w:rFonts w:ascii="Garamond" w:eastAsia="Garamond" w:hAnsi="Garamond" w:cs="Garamond"/>
          <w:sz w:val="24"/>
          <w:szCs w:val="24"/>
          <w:u w:val="none"/>
          <w:lang w:val="es-ES"/>
        </w:rPr>
        <w:t xml:space="preserve"> área construida: 5,</w:t>
      </w:r>
      <w:r w:rsidR="00DA7922" w:rsidRPr="00AE9FCB">
        <w:rPr>
          <w:rFonts w:ascii="Garamond" w:eastAsia="Garamond" w:hAnsi="Garamond" w:cs="Garamond"/>
          <w:sz w:val="24"/>
          <w:szCs w:val="24"/>
          <w:u w:val="none"/>
          <w:lang w:val="es-ES"/>
        </w:rPr>
        <w:t>8</w:t>
      </w:r>
      <w:r w:rsidR="0098425C" w:rsidRPr="00AE9FCB">
        <w:rPr>
          <w:rFonts w:ascii="Garamond" w:eastAsia="Garamond" w:hAnsi="Garamond" w:cs="Garamond"/>
          <w:sz w:val="24"/>
          <w:szCs w:val="24"/>
          <w:u w:val="none"/>
          <w:lang w:val="es-ES"/>
        </w:rPr>
        <w:t>00</w:t>
      </w:r>
      <w:r w:rsidRPr="00AE9FCB">
        <w:rPr>
          <w:rFonts w:ascii="Garamond" w:eastAsia="Garamond" w:hAnsi="Garamond" w:cs="Garamond"/>
          <w:sz w:val="24"/>
          <w:szCs w:val="24"/>
          <w:u w:val="none"/>
          <w:lang w:val="es-ES"/>
        </w:rPr>
        <w:t>.</w:t>
      </w:r>
      <w:r w:rsidR="0098425C" w:rsidRPr="00AE9FCB">
        <w:rPr>
          <w:rFonts w:ascii="Garamond" w:eastAsia="Garamond" w:hAnsi="Garamond" w:cs="Garamond"/>
          <w:sz w:val="24"/>
          <w:szCs w:val="24"/>
          <w:u w:val="none"/>
          <w:lang w:val="es-ES"/>
        </w:rPr>
        <w:t>19</w:t>
      </w:r>
      <w:r w:rsidRPr="00AE9FCB">
        <w:rPr>
          <w:rFonts w:ascii="Garamond" w:eastAsia="Garamond" w:hAnsi="Garamond" w:cs="Garamond"/>
          <w:sz w:val="24"/>
          <w:szCs w:val="24"/>
          <w:u w:val="none"/>
          <w:lang w:val="es-ES"/>
        </w:rPr>
        <w:t xml:space="preserve"> m2</w:t>
      </w:r>
    </w:p>
    <w:p w14:paraId="7F410133" w14:textId="77777777" w:rsidR="006A02C6" w:rsidRPr="00EC53A0" w:rsidRDefault="006A02C6">
      <w:pPr>
        <w:ind w:right="-590"/>
        <w:rPr>
          <w:rFonts w:ascii="Garamond" w:eastAsia="Garamond" w:hAnsi="Garamond" w:cs="Garamond"/>
          <w:sz w:val="24"/>
          <w:szCs w:val="24"/>
        </w:rPr>
      </w:pPr>
    </w:p>
    <w:p w14:paraId="27124857" w14:textId="77777777" w:rsidR="006A02C6" w:rsidRPr="00EC53A0" w:rsidRDefault="006A02C6">
      <w:pPr>
        <w:ind w:right="-590"/>
        <w:rPr>
          <w:rFonts w:ascii="Garamond" w:eastAsia="Garamond" w:hAnsi="Garamond" w:cs="Garamond"/>
          <w:sz w:val="24"/>
          <w:szCs w:val="24"/>
        </w:rPr>
      </w:pPr>
    </w:p>
    <w:p w14:paraId="4352CF5F" w14:textId="77777777" w:rsidR="006A02C6" w:rsidRPr="00EC53A0" w:rsidRDefault="002B4C98" w:rsidP="003025FD">
      <w:pPr>
        <w:pStyle w:val="Ttulo"/>
        <w:ind w:left="720" w:right="-590" w:firstLine="720"/>
        <w:jc w:val="both"/>
        <w:rPr>
          <w:rFonts w:ascii="Garamond" w:eastAsia="Garamond" w:hAnsi="Garamond" w:cs="Garamond"/>
          <w:b w:val="0"/>
          <w:sz w:val="24"/>
          <w:szCs w:val="24"/>
          <w:u w:val="none"/>
        </w:rPr>
      </w:pPr>
      <w:r w:rsidRPr="00EC53A0">
        <w:rPr>
          <w:rFonts w:ascii="Garamond" w:eastAsia="Garamond" w:hAnsi="Garamond" w:cs="Garamond"/>
          <w:b w:val="0"/>
          <w:sz w:val="24"/>
          <w:szCs w:val="24"/>
          <w:u w:val="none"/>
        </w:rPr>
        <w:t>El edificio está distribuido de la siguiente manera:</w:t>
      </w:r>
    </w:p>
    <w:p w14:paraId="5AEA50EB" w14:textId="77777777" w:rsidR="006A02C6" w:rsidRPr="00EC53A0" w:rsidRDefault="006A02C6">
      <w:pPr>
        <w:rPr>
          <w:sz w:val="24"/>
          <w:szCs w:val="24"/>
        </w:rPr>
      </w:pPr>
    </w:p>
    <w:p w14:paraId="6A2F264E" w14:textId="559BD590" w:rsidR="006A02C6" w:rsidRPr="00EC53A0" w:rsidRDefault="002B4C98" w:rsidP="00AE9FCB">
      <w:pPr>
        <w:pStyle w:val="Ttulo"/>
        <w:ind w:left="720" w:right="-590" w:firstLine="720"/>
        <w:jc w:val="both"/>
        <w:rPr>
          <w:rFonts w:ascii="Garamond" w:eastAsia="Garamond" w:hAnsi="Garamond" w:cs="Garamond"/>
          <w:b w:val="0"/>
          <w:sz w:val="24"/>
          <w:szCs w:val="24"/>
          <w:highlight w:val="yellow"/>
          <w:u w:val="none"/>
          <w:lang w:val="es-ES"/>
        </w:rPr>
      </w:pPr>
      <w:r w:rsidRPr="00AE9FCB">
        <w:rPr>
          <w:rFonts w:ascii="Garamond" w:eastAsia="Garamond" w:hAnsi="Garamond" w:cs="Garamond"/>
          <w:b w:val="0"/>
          <w:sz w:val="24"/>
          <w:szCs w:val="24"/>
          <w:lang w:val="es-ES"/>
        </w:rPr>
        <w:t>En el sótano 3 (</w:t>
      </w:r>
      <w:proofErr w:type="spellStart"/>
      <w:r w:rsidRPr="00AE9FCB">
        <w:rPr>
          <w:rFonts w:ascii="Garamond" w:eastAsia="Garamond" w:hAnsi="Garamond" w:cs="Garamond"/>
          <w:b w:val="0"/>
          <w:sz w:val="24"/>
          <w:szCs w:val="24"/>
          <w:lang w:val="es-ES"/>
        </w:rPr>
        <w:t>cto</w:t>
      </w:r>
      <w:proofErr w:type="spellEnd"/>
      <w:r w:rsidRPr="00AE9FCB">
        <w:rPr>
          <w:rFonts w:ascii="Garamond" w:eastAsia="Garamond" w:hAnsi="Garamond" w:cs="Garamond"/>
          <w:b w:val="0"/>
          <w:sz w:val="24"/>
          <w:szCs w:val="24"/>
          <w:lang w:val="es-ES"/>
        </w:rPr>
        <w:t>. de máquinas)</w:t>
      </w:r>
      <w:r w:rsidRPr="00AE9FCB">
        <w:rPr>
          <w:rFonts w:ascii="Garamond" w:eastAsia="Garamond" w:hAnsi="Garamond" w:cs="Garamond"/>
          <w:b w:val="0"/>
          <w:sz w:val="24"/>
          <w:szCs w:val="24"/>
          <w:u w:val="none"/>
          <w:lang w:val="es-ES"/>
        </w:rPr>
        <w:t xml:space="preserve"> cuenta con una escalera de acceso desde el sótano 2, que lleva al cuarto de máquinas, la cisterna contraincendios (120.00 m3) y dos cisternas de uso doméstico (27.00m3 cada una) en el nivel -8.</w:t>
      </w:r>
      <w:r w:rsidR="00DA7922" w:rsidRPr="00AE9FCB">
        <w:rPr>
          <w:rFonts w:ascii="Garamond" w:eastAsia="Garamond" w:hAnsi="Garamond" w:cs="Garamond"/>
          <w:b w:val="0"/>
          <w:sz w:val="24"/>
          <w:szCs w:val="24"/>
          <w:u w:val="none"/>
          <w:lang w:val="es-ES"/>
        </w:rPr>
        <w:t>95</w:t>
      </w:r>
      <w:r w:rsidRPr="00AE9FCB">
        <w:rPr>
          <w:rFonts w:ascii="Garamond" w:eastAsia="Garamond" w:hAnsi="Garamond" w:cs="Garamond"/>
          <w:b w:val="0"/>
          <w:sz w:val="24"/>
          <w:szCs w:val="24"/>
          <w:u w:val="none"/>
          <w:lang w:val="es-ES"/>
        </w:rPr>
        <w:t xml:space="preserve">m. Adicionalmente se encuentran los </w:t>
      </w:r>
      <w:proofErr w:type="spellStart"/>
      <w:r w:rsidRPr="00AE9FCB">
        <w:rPr>
          <w:rFonts w:ascii="Garamond" w:eastAsia="Garamond" w:hAnsi="Garamond" w:cs="Garamond"/>
          <w:b w:val="0"/>
          <w:sz w:val="24"/>
          <w:szCs w:val="24"/>
          <w:u w:val="none"/>
          <w:lang w:val="es-ES"/>
        </w:rPr>
        <w:t>pits</w:t>
      </w:r>
      <w:proofErr w:type="spellEnd"/>
      <w:r w:rsidRPr="00AE9FCB">
        <w:rPr>
          <w:rFonts w:ascii="Garamond" w:eastAsia="Garamond" w:hAnsi="Garamond" w:cs="Garamond"/>
          <w:b w:val="0"/>
          <w:sz w:val="24"/>
          <w:szCs w:val="24"/>
          <w:u w:val="none"/>
          <w:lang w:val="es-ES"/>
        </w:rPr>
        <w:t xml:space="preserve"> de ascensor principal y secundario, en los niveles -</w:t>
      </w:r>
      <w:r w:rsidR="00DA7922" w:rsidRPr="00AE9FCB">
        <w:rPr>
          <w:rFonts w:ascii="Garamond" w:eastAsia="Garamond" w:hAnsi="Garamond" w:cs="Garamond"/>
          <w:b w:val="0"/>
          <w:sz w:val="24"/>
          <w:szCs w:val="24"/>
          <w:u w:val="none"/>
          <w:lang w:val="es-ES"/>
        </w:rPr>
        <w:t>9</w:t>
      </w:r>
      <w:r w:rsidRPr="00AE9FCB">
        <w:rPr>
          <w:rFonts w:ascii="Garamond" w:eastAsia="Garamond" w:hAnsi="Garamond" w:cs="Garamond"/>
          <w:b w:val="0"/>
          <w:sz w:val="24"/>
          <w:szCs w:val="24"/>
          <w:u w:val="none"/>
          <w:lang w:val="es-ES"/>
        </w:rPr>
        <w:t>.</w:t>
      </w:r>
      <w:r w:rsidR="00DA7922" w:rsidRPr="00AE9FCB">
        <w:rPr>
          <w:rFonts w:ascii="Garamond" w:eastAsia="Garamond" w:hAnsi="Garamond" w:cs="Garamond"/>
          <w:b w:val="0"/>
          <w:sz w:val="24"/>
          <w:szCs w:val="24"/>
          <w:u w:val="none"/>
          <w:lang w:val="es-ES"/>
        </w:rPr>
        <w:t>31</w:t>
      </w:r>
      <w:r w:rsidRPr="00AE9FCB">
        <w:rPr>
          <w:rFonts w:ascii="Garamond" w:eastAsia="Garamond" w:hAnsi="Garamond" w:cs="Garamond"/>
          <w:b w:val="0"/>
          <w:sz w:val="24"/>
          <w:szCs w:val="24"/>
          <w:u w:val="none"/>
          <w:lang w:val="es-ES"/>
        </w:rPr>
        <w:t>m y -</w:t>
      </w:r>
      <w:r w:rsidR="00DA7922" w:rsidRPr="00AE9FCB">
        <w:rPr>
          <w:rFonts w:ascii="Garamond" w:eastAsia="Garamond" w:hAnsi="Garamond" w:cs="Garamond"/>
          <w:b w:val="0"/>
          <w:sz w:val="24"/>
          <w:szCs w:val="24"/>
          <w:u w:val="none"/>
          <w:lang w:val="es-ES"/>
        </w:rPr>
        <w:t>7</w:t>
      </w:r>
      <w:r w:rsidRPr="00AE9FCB">
        <w:rPr>
          <w:rFonts w:ascii="Garamond" w:eastAsia="Garamond" w:hAnsi="Garamond" w:cs="Garamond"/>
          <w:b w:val="0"/>
          <w:sz w:val="24"/>
          <w:szCs w:val="24"/>
          <w:u w:val="none"/>
          <w:lang w:val="es-ES"/>
        </w:rPr>
        <w:t>.</w:t>
      </w:r>
      <w:r w:rsidR="00DA7922" w:rsidRPr="00AE9FCB">
        <w:rPr>
          <w:rFonts w:ascii="Garamond" w:eastAsia="Garamond" w:hAnsi="Garamond" w:cs="Garamond"/>
          <w:b w:val="0"/>
          <w:sz w:val="24"/>
          <w:szCs w:val="24"/>
          <w:u w:val="none"/>
          <w:lang w:val="es-ES"/>
        </w:rPr>
        <w:t>80</w:t>
      </w:r>
      <w:r w:rsidRPr="00AE9FCB">
        <w:rPr>
          <w:rFonts w:ascii="Garamond" w:eastAsia="Garamond" w:hAnsi="Garamond" w:cs="Garamond"/>
          <w:b w:val="0"/>
          <w:sz w:val="24"/>
          <w:szCs w:val="24"/>
          <w:u w:val="none"/>
          <w:lang w:val="es-ES"/>
        </w:rPr>
        <w:t>m respectivamente.</w:t>
      </w:r>
    </w:p>
    <w:p w14:paraId="2DDD5D7F" w14:textId="77777777" w:rsidR="006A02C6" w:rsidRPr="00EC53A0" w:rsidRDefault="006A02C6">
      <w:pPr>
        <w:rPr>
          <w:sz w:val="24"/>
          <w:szCs w:val="24"/>
        </w:rPr>
      </w:pPr>
    </w:p>
    <w:p w14:paraId="20589ED7" w14:textId="4CDF48A0" w:rsidR="006A02C6" w:rsidRPr="00EC53A0" w:rsidRDefault="002B4C98" w:rsidP="00AE9FCB">
      <w:pPr>
        <w:pStyle w:val="Ttulo"/>
        <w:ind w:left="720" w:right="-590" w:firstLine="720"/>
        <w:jc w:val="both"/>
        <w:rPr>
          <w:rFonts w:ascii="Garamond" w:eastAsia="Garamond" w:hAnsi="Garamond" w:cs="Garamond"/>
          <w:b w:val="0"/>
          <w:sz w:val="24"/>
          <w:szCs w:val="24"/>
          <w:u w:val="none"/>
          <w:lang w:val="es-ES"/>
        </w:rPr>
      </w:pPr>
      <w:r w:rsidRPr="00AE9FCB">
        <w:rPr>
          <w:rFonts w:ascii="Garamond" w:eastAsia="Garamond" w:hAnsi="Garamond" w:cs="Garamond"/>
          <w:b w:val="0"/>
          <w:sz w:val="24"/>
          <w:szCs w:val="24"/>
          <w:lang w:val="es-ES"/>
        </w:rPr>
        <w:lastRenderedPageBreak/>
        <w:t xml:space="preserve">En el sótano 2 </w:t>
      </w:r>
      <w:r w:rsidRPr="00AE9FCB">
        <w:rPr>
          <w:rFonts w:ascii="Garamond" w:eastAsia="Garamond" w:hAnsi="Garamond" w:cs="Garamond"/>
          <w:b w:val="0"/>
          <w:sz w:val="24"/>
          <w:szCs w:val="24"/>
          <w:u w:val="none"/>
          <w:lang w:val="es-ES"/>
        </w:rPr>
        <w:t xml:space="preserve">se encuentra el </w:t>
      </w:r>
      <w:proofErr w:type="gramStart"/>
      <w:r w:rsidRPr="00AE9FCB">
        <w:rPr>
          <w:rFonts w:ascii="Garamond" w:eastAsia="Garamond" w:hAnsi="Garamond" w:cs="Garamond"/>
          <w:b w:val="0"/>
          <w:sz w:val="24"/>
          <w:szCs w:val="24"/>
          <w:u w:val="none"/>
          <w:lang w:val="es-ES"/>
        </w:rPr>
        <w:t>hall</w:t>
      </w:r>
      <w:proofErr w:type="gramEnd"/>
      <w:r w:rsidRPr="00AE9FCB">
        <w:rPr>
          <w:rFonts w:ascii="Garamond" w:eastAsia="Garamond" w:hAnsi="Garamond" w:cs="Garamond"/>
          <w:b w:val="0"/>
          <w:sz w:val="24"/>
          <w:szCs w:val="24"/>
          <w:u w:val="none"/>
          <w:lang w:val="es-ES"/>
        </w:rPr>
        <w:t xml:space="preserve"> de ascensores, la escalera de acceso al sótano 1, </w:t>
      </w:r>
      <w:r w:rsidR="00DA7922" w:rsidRPr="00AE9FCB">
        <w:rPr>
          <w:rFonts w:ascii="Garamond" w:eastAsia="Garamond" w:hAnsi="Garamond" w:cs="Garamond"/>
          <w:b w:val="0"/>
          <w:sz w:val="24"/>
          <w:szCs w:val="24"/>
          <w:u w:val="none"/>
          <w:lang w:val="es-ES"/>
        </w:rPr>
        <w:t>7</w:t>
      </w:r>
      <w:r w:rsidRPr="00AE9FCB">
        <w:rPr>
          <w:rFonts w:ascii="Garamond" w:eastAsia="Garamond" w:hAnsi="Garamond" w:cs="Garamond"/>
          <w:b w:val="0"/>
          <w:sz w:val="24"/>
          <w:szCs w:val="24"/>
          <w:u w:val="none"/>
          <w:lang w:val="es-ES"/>
        </w:rPr>
        <w:t xml:space="preserve"> depósitos, 2</w:t>
      </w:r>
      <w:r w:rsidR="00DA7922" w:rsidRPr="00AE9FCB">
        <w:rPr>
          <w:rFonts w:ascii="Garamond" w:eastAsia="Garamond" w:hAnsi="Garamond" w:cs="Garamond"/>
          <w:b w:val="0"/>
          <w:sz w:val="24"/>
          <w:szCs w:val="24"/>
          <w:u w:val="none"/>
          <w:lang w:val="es-ES"/>
        </w:rPr>
        <w:t>3</w:t>
      </w:r>
      <w:r w:rsidRPr="00AE9FCB">
        <w:rPr>
          <w:rFonts w:ascii="Garamond" w:eastAsia="Garamond" w:hAnsi="Garamond" w:cs="Garamond"/>
          <w:b w:val="0"/>
          <w:sz w:val="24"/>
          <w:szCs w:val="24"/>
          <w:u w:val="none"/>
          <w:lang w:val="es-ES"/>
        </w:rPr>
        <w:t xml:space="preserve"> estacionamientos exclusivos y un depósito general.</w:t>
      </w:r>
    </w:p>
    <w:p w14:paraId="02D25F72" w14:textId="77777777" w:rsidR="006A02C6" w:rsidRPr="00EC53A0" w:rsidRDefault="006A02C6">
      <w:pPr>
        <w:pStyle w:val="Ttulo"/>
        <w:ind w:right="-590"/>
        <w:jc w:val="both"/>
        <w:rPr>
          <w:rFonts w:ascii="Garamond" w:eastAsia="Garamond" w:hAnsi="Garamond" w:cs="Garamond"/>
          <w:b w:val="0"/>
          <w:sz w:val="24"/>
          <w:szCs w:val="24"/>
          <w:u w:val="none"/>
        </w:rPr>
      </w:pPr>
    </w:p>
    <w:p w14:paraId="5BA45AE0" w14:textId="1C0B88C1" w:rsidR="006A02C6" w:rsidRPr="00EC53A0" w:rsidRDefault="002B4C98" w:rsidP="00AE9FCB">
      <w:pPr>
        <w:pStyle w:val="Ttulo"/>
        <w:ind w:left="720" w:right="-590" w:firstLine="720"/>
        <w:jc w:val="both"/>
        <w:rPr>
          <w:rFonts w:ascii="Garamond" w:eastAsia="Garamond" w:hAnsi="Garamond" w:cs="Garamond"/>
          <w:b w:val="0"/>
          <w:sz w:val="24"/>
          <w:szCs w:val="24"/>
          <w:u w:val="none"/>
          <w:lang w:val="es-ES"/>
        </w:rPr>
      </w:pPr>
      <w:r w:rsidRPr="00AE9FCB">
        <w:rPr>
          <w:rFonts w:ascii="Garamond" w:eastAsia="Garamond" w:hAnsi="Garamond" w:cs="Garamond"/>
          <w:b w:val="0"/>
          <w:sz w:val="24"/>
          <w:szCs w:val="24"/>
          <w:lang w:val="es-ES"/>
        </w:rPr>
        <w:t>En el sótano 1</w:t>
      </w:r>
      <w:r w:rsidRPr="00AE9FCB">
        <w:rPr>
          <w:rFonts w:ascii="Garamond" w:eastAsia="Garamond" w:hAnsi="Garamond" w:cs="Garamond"/>
          <w:b w:val="0"/>
          <w:sz w:val="24"/>
          <w:szCs w:val="24"/>
          <w:u w:val="none"/>
          <w:lang w:val="es-ES"/>
        </w:rPr>
        <w:t xml:space="preserve"> donde se encuentra el </w:t>
      </w:r>
      <w:proofErr w:type="gramStart"/>
      <w:r w:rsidRPr="00AE9FCB">
        <w:rPr>
          <w:rFonts w:ascii="Garamond" w:eastAsia="Garamond" w:hAnsi="Garamond" w:cs="Garamond"/>
          <w:b w:val="0"/>
          <w:sz w:val="24"/>
          <w:szCs w:val="24"/>
          <w:u w:val="none"/>
          <w:lang w:val="es-ES"/>
        </w:rPr>
        <w:t>hall</w:t>
      </w:r>
      <w:proofErr w:type="gramEnd"/>
      <w:r w:rsidRPr="00AE9FCB">
        <w:rPr>
          <w:rFonts w:ascii="Garamond" w:eastAsia="Garamond" w:hAnsi="Garamond" w:cs="Garamond"/>
          <w:b w:val="0"/>
          <w:sz w:val="24"/>
          <w:szCs w:val="24"/>
          <w:u w:val="none"/>
          <w:lang w:val="es-ES"/>
        </w:rPr>
        <w:t xml:space="preserve"> de ascensores, la escalera de acceso al 1er. piso, </w:t>
      </w:r>
      <w:r w:rsidR="00DA7922" w:rsidRPr="00AE9FCB">
        <w:rPr>
          <w:rFonts w:ascii="Garamond" w:eastAsia="Garamond" w:hAnsi="Garamond" w:cs="Garamond"/>
          <w:b w:val="0"/>
          <w:sz w:val="24"/>
          <w:szCs w:val="24"/>
          <w:u w:val="none"/>
          <w:lang w:val="es-ES"/>
        </w:rPr>
        <w:t>7</w:t>
      </w:r>
      <w:r w:rsidRPr="00AE9FCB">
        <w:rPr>
          <w:rFonts w:ascii="Garamond" w:eastAsia="Garamond" w:hAnsi="Garamond" w:cs="Garamond"/>
          <w:b w:val="0"/>
          <w:sz w:val="24"/>
          <w:szCs w:val="24"/>
          <w:u w:val="none"/>
          <w:lang w:val="es-ES"/>
        </w:rPr>
        <w:t xml:space="preserve"> depósitos, 1</w:t>
      </w:r>
      <w:r w:rsidR="00DA7922" w:rsidRPr="00AE9FCB">
        <w:rPr>
          <w:rFonts w:ascii="Garamond" w:eastAsia="Garamond" w:hAnsi="Garamond" w:cs="Garamond"/>
          <w:b w:val="0"/>
          <w:sz w:val="24"/>
          <w:szCs w:val="24"/>
          <w:u w:val="none"/>
          <w:lang w:val="es-ES"/>
        </w:rPr>
        <w:t>8</w:t>
      </w:r>
      <w:r w:rsidRPr="00AE9FCB">
        <w:rPr>
          <w:rFonts w:ascii="Garamond" w:eastAsia="Garamond" w:hAnsi="Garamond" w:cs="Garamond"/>
          <w:b w:val="0"/>
          <w:sz w:val="24"/>
          <w:szCs w:val="24"/>
          <w:u w:val="none"/>
          <w:lang w:val="es-ES"/>
        </w:rPr>
        <w:t xml:space="preserve"> estacionamientos exclusivos, 2 estacionamientos de visitas (uso común), 3 estacionamientos de bicicletas, el cuarto de basura y un depósito</w:t>
      </w:r>
      <w:r w:rsidR="002D1F01" w:rsidRPr="00AE9FCB">
        <w:rPr>
          <w:rFonts w:ascii="Garamond" w:eastAsia="Garamond" w:hAnsi="Garamond" w:cs="Garamond"/>
          <w:b w:val="0"/>
          <w:sz w:val="24"/>
          <w:szCs w:val="24"/>
          <w:u w:val="none"/>
          <w:lang w:val="es-ES"/>
        </w:rPr>
        <w:t xml:space="preserve"> </w:t>
      </w:r>
      <w:r w:rsidRPr="00AE9FCB">
        <w:rPr>
          <w:rFonts w:ascii="Garamond" w:eastAsia="Garamond" w:hAnsi="Garamond" w:cs="Garamond"/>
          <w:b w:val="0"/>
          <w:sz w:val="24"/>
          <w:szCs w:val="24"/>
          <w:u w:val="none"/>
          <w:lang w:val="es-ES"/>
        </w:rPr>
        <w:t>general.</w:t>
      </w:r>
    </w:p>
    <w:p w14:paraId="4B3F21A3" w14:textId="77777777" w:rsidR="006A02C6" w:rsidRPr="00EC53A0" w:rsidRDefault="006A02C6">
      <w:pPr>
        <w:rPr>
          <w:sz w:val="24"/>
          <w:szCs w:val="24"/>
        </w:rPr>
      </w:pPr>
    </w:p>
    <w:p w14:paraId="4FFA4806" w14:textId="77777777" w:rsidR="006A02C6" w:rsidRPr="00EC53A0" w:rsidRDefault="002B4C98" w:rsidP="00AE9FCB">
      <w:pPr>
        <w:pStyle w:val="Ttulo"/>
        <w:ind w:left="720" w:right="-590" w:firstLine="720"/>
        <w:jc w:val="both"/>
        <w:rPr>
          <w:rFonts w:ascii="Garamond" w:eastAsia="Garamond" w:hAnsi="Garamond" w:cs="Garamond"/>
          <w:b w:val="0"/>
          <w:sz w:val="24"/>
          <w:szCs w:val="24"/>
          <w:u w:val="none"/>
          <w:lang w:val="es-ES"/>
        </w:rPr>
      </w:pPr>
      <w:r w:rsidRPr="00AE9FCB">
        <w:rPr>
          <w:rFonts w:ascii="Garamond" w:eastAsia="Garamond" w:hAnsi="Garamond" w:cs="Garamond"/>
          <w:b w:val="0"/>
          <w:sz w:val="24"/>
          <w:szCs w:val="24"/>
          <w:lang w:val="es-ES"/>
        </w:rPr>
        <w:t>En el 1er piso</w:t>
      </w:r>
      <w:r w:rsidRPr="00AE9FCB">
        <w:rPr>
          <w:rFonts w:ascii="Garamond" w:eastAsia="Garamond" w:hAnsi="Garamond" w:cs="Garamond"/>
          <w:b w:val="0"/>
          <w:sz w:val="24"/>
          <w:szCs w:val="24"/>
          <w:u w:val="none"/>
          <w:lang w:val="es-ES"/>
        </w:rPr>
        <w:t xml:space="preserve"> se encuentra el </w:t>
      </w:r>
      <w:proofErr w:type="gramStart"/>
      <w:r w:rsidRPr="00AE9FCB">
        <w:rPr>
          <w:rFonts w:ascii="Garamond" w:eastAsia="Garamond" w:hAnsi="Garamond" w:cs="Garamond"/>
          <w:b w:val="0"/>
          <w:sz w:val="24"/>
          <w:szCs w:val="24"/>
          <w:u w:val="none"/>
          <w:lang w:val="es-ES"/>
        </w:rPr>
        <w:t>hall</w:t>
      </w:r>
      <w:proofErr w:type="gramEnd"/>
      <w:r w:rsidRPr="00AE9FCB">
        <w:rPr>
          <w:rFonts w:ascii="Garamond" w:eastAsia="Garamond" w:hAnsi="Garamond" w:cs="Garamond"/>
          <w:b w:val="0"/>
          <w:sz w:val="24"/>
          <w:szCs w:val="24"/>
          <w:u w:val="none"/>
          <w:lang w:val="es-ES"/>
        </w:rPr>
        <w:t xml:space="preserve"> de ingreso al edificio, el </w:t>
      </w:r>
      <w:proofErr w:type="gramStart"/>
      <w:r w:rsidRPr="00AE9FCB">
        <w:rPr>
          <w:rFonts w:ascii="Garamond" w:eastAsia="Garamond" w:hAnsi="Garamond" w:cs="Garamond"/>
          <w:b w:val="0"/>
          <w:sz w:val="24"/>
          <w:szCs w:val="24"/>
          <w:u w:val="none"/>
          <w:lang w:val="es-ES"/>
        </w:rPr>
        <w:t>hall</w:t>
      </w:r>
      <w:proofErr w:type="gramEnd"/>
      <w:r w:rsidRPr="00AE9FCB">
        <w:rPr>
          <w:rFonts w:ascii="Garamond" w:eastAsia="Garamond" w:hAnsi="Garamond" w:cs="Garamond"/>
          <w:b w:val="0"/>
          <w:sz w:val="24"/>
          <w:szCs w:val="24"/>
          <w:u w:val="none"/>
          <w:lang w:val="es-ES"/>
        </w:rPr>
        <w:t xml:space="preserve"> de ascensores, la escalera a los sótanos, la llegada de la escalera de los pisos superiores y un baño auxiliar del portero.</w:t>
      </w:r>
    </w:p>
    <w:p w14:paraId="4FA9F7E7" w14:textId="77777777" w:rsidR="006A02C6" w:rsidRPr="00EC53A0" w:rsidRDefault="006A02C6">
      <w:pPr>
        <w:rPr>
          <w:sz w:val="24"/>
          <w:szCs w:val="24"/>
        </w:rPr>
      </w:pPr>
    </w:p>
    <w:p w14:paraId="46983E12" w14:textId="18EF917B" w:rsidR="006A02C6" w:rsidRPr="00EC53A0" w:rsidRDefault="002B4C98" w:rsidP="003025FD">
      <w:pPr>
        <w:pStyle w:val="Ttulo"/>
        <w:ind w:left="720" w:right="-590" w:firstLine="720"/>
        <w:jc w:val="both"/>
        <w:rPr>
          <w:rFonts w:ascii="Garamond" w:eastAsia="Garamond" w:hAnsi="Garamond" w:cs="Garamond"/>
          <w:b w:val="0"/>
          <w:sz w:val="24"/>
          <w:szCs w:val="24"/>
          <w:u w:val="none"/>
        </w:rPr>
      </w:pPr>
      <w:r w:rsidRPr="00EC53A0">
        <w:rPr>
          <w:rFonts w:ascii="Garamond" w:eastAsia="Garamond" w:hAnsi="Garamond" w:cs="Garamond"/>
          <w:b w:val="0"/>
          <w:sz w:val="24"/>
          <w:szCs w:val="24"/>
          <w:u w:val="none"/>
        </w:rPr>
        <w:t>El edificio consta de dos ingresos. El peatonal, al cual se accede desde el nivel de la calle hasta el +</w:t>
      </w:r>
      <w:r w:rsidR="00DA7922" w:rsidRPr="00EC53A0">
        <w:rPr>
          <w:rFonts w:ascii="Garamond" w:eastAsia="Garamond" w:hAnsi="Garamond" w:cs="Garamond"/>
          <w:b w:val="0"/>
          <w:sz w:val="24"/>
          <w:szCs w:val="24"/>
          <w:u w:val="none"/>
        </w:rPr>
        <w:t>0</w:t>
      </w:r>
      <w:r w:rsidRPr="00EC53A0">
        <w:rPr>
          <w:rFonts w:ascii="Garamond" w:eastAsia="Garamond" w:hAnsi="Garamond" w:cs="Garamond"/>
          <w:b w:val="0"/>
          <w:sz w:val="24"/>
          <w:szCs w:val="24"/>
          <w:u w:val="none"/>
        </w:rPr>
        <w:t>.</w:t>
      </w:r>
      <w:r w:rsidR="00DA7922" w:rsidRPr="00EC53A0">
        <w:rPr>
          <w:rFonts w:ascii="Garamond" w:eastAsia="Garamond" w:hAnsi="Garamond" w:cs="Garamond"/>
          <w:b w:val="0"/>
          <w:sz w:val="24"/>
          <w:szCs w:val="24"/>
          <w:u w:val="none"/>
        </w:rPr>
        <w:t>1</w:t>
      </w:r>
      <w:r w:rsidRPr="00EC53A0">
        <w:rPr>
          <w:rFonts w:ascii="Garamond" w:eastAsia="Garamond" w:hAnsi="Garamond" w:cs="Garamond"/>
          <w:b w:val="0"/>
          <w:sz w:val="24"/>
          <w:szCs w:val="24"/>
          <w:u w:val="none"/>
        </w:rPr>
        <w:t xml:space="preserve">0, mediante </w:t>
      </w:r>
      <w:r w:rsidR="00DA7922" w:rsidRPr="00EC53A0">
        <w:rPr>
          <w:rFonts w:ascii="Garamond" w:eastAsia="Garamond" w:hAnsi="Garamond" w:cs="Garamond"/>
          <w:b w:val="0"/>
          <w:sz w:val="24"/>
          <w:szCs w:val="24"/>
          <w:u w:val="none"/>
        </w:rPr>
        <w:t>una rampa peatonal</w:t>
      </w:r>
      <w:r w:rsidRPr="00EC53A0">
        <w:rPr>
          <w:rFonts w:ascii="Garamond" w:eastAsia="Garamond" w:hAnsi="Garamond" w:cs="Garamond"/>
          <w:b w:val="0"/>
          <w:sz w:val="24"/>
          <w:szCs w:val="24"/>
          <w:u w:val="none"/>
        </w:rPr>
        <w:t>, y el vehicular que va del nivel de la calle al -</w:t>
      </w:r>
      <w:r w:rsidR="00DA7922" w:rsidRPr="00EC53A0">
        <w:rPr>
          <w:rFonts w:ascii="Garamond" w:eastAsia="Garamond" w:hAnsi="Garamond" w:cs="Garamond"/>
          <w:b w:val="0"/>
          <w:sz w:val="24"/>
          <w:szCs w:val="24"/>
          <w:u w:val="none"/>
        </w:rPr>
        <w:t>3</w:t>
      </w:r>
      <w:r w:rsidRPr="00EC53A0">
        <w:rPr>
          <w:rFonts w:ascii="Garamond" w:eastAsia="Garamond" w:hAnsi="Garamond" w:cs="Garamond"/>
          <w:b w:val="0"/>
          <w:sz w:val="24"/>
          <w:szCs w:val="24"/>
          <w:u w:val="none"/>
        </w:rPr>
        <w:t>.</w:t>
      </w:r>
      <w:r w:rsidR="00DA7922" w:rsidRPr="00EC53A0">
        <w:rPr>
          <w:rFonts w:ascii="Garamond" w:eastAsia="Garamond" w:hAnsi="Garamond" w:cs="Garamond"/>
          <w:b w:val="0"/>
          <w:sz w:val="24"/>
          <w:szCs w:val="24"/>
          <w:u w:val="none"/>
        </w:rPr>
        <w:t>05</w:t>
      </w:r>
      <w:r w:rsidRPr="00EC53A0">
        <w:rPr>
          <w:rFonts w:ascii="Garamond" w:eastAsia="Garamond" w:hAnsi="Garamond" w:cs="Garamond"/>
          <w:b w:val="0"/>
          <w:sz w:val="24"/>
          <w:szCs w:val="24"/>
          <w:u w:val="none"/>
        </w:rPr>
        <w:t>.</w:t>
      </w:r>
    </w:p>
    <w:p w14:paraId="59921A9E" w14:textId="77777777" w:rsidR="006A02C6" w:rsidRPr="00EC53A0" w:rsidRDefault="006A02C6">
      <w:pPr>
        <w:pStyle w:val="Ttulo"/>
        <w:ind w:right="-590"/>
        <w:jc w:val="both"/>
        <w:rPr>
          <w:rFonts w:ascii="Garamond" w:eastAsia="Garamond" w:hAnsi="Garamond" w:cs="Garamond"/>
          <w:b w:val="0"/>
          <w:sz w:val="24"/>
          <w:szCs w:val="24"/>
          <w:u w:val="none"/>
        </w:rPr>
      </w:pPr>
    </w:p>
    <w:p w14:paraId="551416AF" w14:textId="0E2F4FF7" w:rsidR="006A02C6" w:rsidRPr="00EC53A0" w:rsidRDefault="002B4C98" w:rsidP="00AE9FCB">
      <w:pPr>
        <w:pStyle w:val="Ttulo"/>
        <w:ind w:left="720" w:right="-590" w:firstLine="720"/>
        <w:jc w:val="both"/>
        <w:rPr>
          <w:rFonts w:ascii="Garamond" w:eastAsia="Garamond" w:hAnsi="Garamond" w:cs="Garamond"/>
          <w:b w:val="0"/>
          <w:sz w:val="24"/>
          <w:szCs w:val="24"/>
          <w:u w:val="none"/>
          <w:lang w:val="es-ES"/>
        </w:rPr>
      </w:pPr>
      <w:r w:rsidRPr="00AE9FCB">
        <w:rPr>
          <w:rFonts w:ascii="Garamond" w:eastAsia="Garamond" w:hAnsi="Garamond" w:cs="Garamond"/>
          <w:b w:val="0"/>
          <w:sz w:val="24"/>
          <w:szCs w:val="24"/>
          <w:u w:val="none"/>
          <w:lang w:val="es-ES"/>
        </w:rPr>
        <w:t>Del primer piso a la azotea se encuentran 14 departamentos: 1</w:t>
      </w:r>
      <w:r w:rsidR="00DA7922" w:rsidRPr="00AE9FCB">
        <w:rPr>
          <w:rFonts w:ascii="Garamond" w:eastAsia="Garamond" w:hAnsi="Garamond" w:cs="Garamond"/>
          <w:b w:val="0"/>
          <w:sz w:val="24"/>
          <w:szCs w:val="24"/>
          <w:u w:val="none"/>
          <w:lang w:val="es-ES"/>
        </w:rPr>
        <w:t>1</w:t>
      </w:r>
      <w:r w:rsidRPr="00AE9FCB">
        <w:rPr>
          <w:rFonts w:ascii="Garamond" w:eastAsia="Garamond" w:hAnsi="Garamond" w:cs="Garamond"/>
          <w:b w:val="0"/>
          <w:sz w:val="24"/>
          <w:szCs w:val="24"/>
          <w:u w:val="none"/>
          <w:lang w:val="es-ES"/>
        </w:rPr>
        <w:t xml:space="preserve"> tipo flat y </w:t>
      </w:r>
      <w:r w:rsidR="00DA7922" w:rsidRPr="00AE9FCB">
        <w:rPr>
          <w:rFonts w:ascii="Garamond" w:eastAsia="Garamond" w:hAnsi="Garamond" w:cs="Garamond"/>
          <w:b w:val="0"/>
          <w:sz w:val="24"/>
          <w:szCs w:val="24"/>
          <w:u w:val="none"/>
          <w:lang w:val="es-ES"/>
        </w:rPr>
        <w:t>3</w:t>
      </w:r>
      <w:r w:rsidRPr="00AE9FCB">
        <w:rPr>
          <w:rFonts w:ascii="Garamond" w:eastAsia="Garamond" w:hAnsi="Garamond" w:cs="Garamond"/>
          <w:b w:val="0"/>
          <w:sz w:val="24"/>
          <w:szCs w:val="24"/>
          <w:u w:val="none"/>
          <w:lang w:val="es-ES"/>
        </w:rPr>
        <w:t xml:space="preserve"> tipo dúplex (</w:t>
      </w:r>
      <w:r w:rsidR="00DA7922" w:rsidRPr="00AE9FCB">
        <w:rPr>
          <w:rFonts w:ascii="Garamond" w:eastAsia="Garamond" w:hAnsi="Garamond" w:cs="Garamond"/>
          <w:b w:val="0"/>
          <w:sz w:val="24"/>
          <w:szCs w:val="24"/>
          <w:u w:val="none"/>
          <w:lang w:val="es-ES"/>
        </w:rPr>
        <w:t xml:space="preserve">1er piso y </w:t>
      </w:r>
      <w:proofErr w:type="spellStart"/>
      <w:r w:rsidRPr="00AE9FCB">
        <w:rPr>
          <w:rFonts w:ascii="Garamond" w:eastAsia="Garamond" w:hAnsi="Garamond" w:cs="Garamond"/>
          <w:b w:val="0"/>
          <w:sz w:val="24"/>
          <w:szCs w:val="24"/>
          <w:u w:val="none"/>
          <w:lang w:val="es-ES"/>
        </w:rPr>
        <w:t>PHs</w:t>
      </w:r>
      <w:proofErr w:type="spellEnd"/>
      <w:r w:rsidRPr="00AE9FCB">
        <w:rPr>
          <w:rFonts w:ascii="Garamond" w:eastAsia="Garamond" w:hAnsi="Garamond" w:cs="Garamond"/>
          <w:b w:val="0"/>
          <w:sz w:val="24"/>
          <w:szCs w:val="24"/>
          <w:u w:val="none"/>
          <w:lang w:val="es-ES"/>
        </w:rPr>
        <w:t>)</w:t>
      </w:r>
    </w:p>
    <w:p w14:paraId="7EB71801" w14:textId="77777777" w:rsidR="006A02C6" w:rsidRPr="00EC53A0" w:rsidRDefault="006A02C6">
      <w:pPr>
        <w:rPr>
          <w:sz w:val="24"/>
          <w:szCs w:val="24"/>
        </w:rPr>
      </w:pPr>
    </w:p>
    <w:p w14:paraId="5120D5CC" w14:textId="2F8EC364" w:rsidR="006A02C6" w:rsidRPr="00EC53A0" w:rsidRDefault="002B4C98" w:rsidP="003025FD">
      <w:pPr>
        <w:pStyle w:val="Ttulo"/>
        <w:ind w:left="720" w:right="-590" w:firstLine="720"/>
        <w:jc w:val="both"/>
        <w:rPr>
          <w:rFonts w:ascii="Garamond" w:eastAsia="Garamond" w:hAnsi="Garamond" w:cs="Garamond"/>
          <w:b w:val="0"/>
          <w:sz w:val="24"/>
          <w:szCs w:val="24"/>
          <w:u w:val="none"/>
        </w:rPr>
      </w:pPr>
      <w:r w:rsidRPr="00EC53A0">
        <w:rPr>
          <w:rFonts w:ascii="Garamond" w:eastAsia="Garamond" w:hAnsi="Garamond" w:cs="Garamond"/>
          <w:b w:val="0"/>
          <w:sz w:val="24"/>
          <w:szCs w:val="24"/>
          <w:u w:val="none"/>
        </w:rPr>
        <w:t xml:space="preserve">En el primer piso se encuentra </w:t>
      </w:r>
      <w:r w:rsidR="00DA7922" w:rsidRPr="00EC53A0">
        <w:rPr>
          <w:rFonts w:ascii="Garamond" w:eastAsia="Garamond" w:hAnsi="Garamond" w:cs="Garamond"/>
          <w:b w:val="0"/>
          <w:sz w:val="24"/>
          <w:szCs w:val="24"/>
          <w:u w:val="none"/>
        </w:rPr>
        <w:t>1 flat y un nivel del dúplex</w:t>
      </w:r>
      <w:r w:rsidRPr="00EC53A0">
        <w:rPr>
          <w:rFonts w:ascii="Garamond" w:eastAsia="Garamond" w:hAnsi="Garamond" w:cs="Garamond"/>
          <w:b w:val="0"/>
          <w:sz w:val="24"/>
          <w:szCs w:val="24"/>
          <w:u w:val="none"/>
        </w:rPr>
        <w:t xml:space="preserve"> con jardines y patios.</w:t>
      </w:r>
    </w:p>
    <w:p w14:paraId="73B6E1A0" w14:textId="77777777" w:rsidR="006A02C6" w:rsidRPr="00EC53A0" w:rsidRDefault="006A02C6">
      <w:pPr>
        <w:pStyle w:val="Ttulo"/>
        <w:ind w:right="-590"/>
        <w:jc w:val="both"/>
        <w:rPr>
          <w:rFonts w:ascii="Garamond" w:eastAsia="Garamond" w:hAnsi="Garamond" w:cs="Garamond"/>
          <w:b w:val="0"/>
          <w:sz w:val="24"/>
          <w:szCs w:val="24"/>
          <w:u w:val="none"/>
        </w:rPr>
      </w:pPr>
    </w:p>
    <w:p w14:paraId="406C9BB8" w14:textId="4F3C5C29" w:rsidR="00DA7922" w:rsidRPr="00EC53A0" w:rsidRDefault="00DA7922" w:rsidP="003025FD">
      <w:pPr>
        <w:pStyle w:val="Ttulo"/>
        <w:ind w:left="720" w:right="-590" w:firstLine="720"/>
        <w:jc w:val="both"/>
        <w:rPr>
          <w:rFonts w:ascii="Garamond" w:eastAsia="Garamond" w:hAnsi="Garamond" w:cs="Garamond"/>
          <w:b w:val="0"/>
          <w:sz w:val="24"/>
          <w:szCs w:val="24"/>
          <w:u w:val="none"/>
        </w:rPr>
      </w:pPr>
      <w:r w:rsidRPr="00EC53A0">
        <w:rPr>
          <w:rFonts w:ascii="Garamond" w:eastAsia="Garamond" w:hAnsi="Garamond" w:cs="Garamond"/>
          <w:b w:val="0"/>
          <w:sz w:val="24"/>
          <w:szCs w:val="24"/>
          <w:u w:val="none"/>
        </w:rPr>
        <w:t>En el segundo piso se encuentra 1 flat y un nivel del dúplex.</w:t>
      </w:r>
    </w:p>
    <w:p w14:paraId="07C9CAFE" w14:textId="77777777" w:rsidR="00DA7922" w:rsidRPr="00EC53A0" w:rsidRDefault="00DA7922" w:rsidP="00EE3F7E">
      <w:pPr>
        <w:pStyle w:val="Ttulo"/>
        <w:ind w:right="-590" w:firstLine="720"/>
        <w:jc w:val="both"/>
        <w:rPr>
          <w:rFonts w:ascii="Garamond" w:eastAsia="Garamond" w:hAnsi="Garamond" w:cs="Garamond"/>
          <w:b w:val="0"/>
          <w:sz w:val="24"/>
          <w:szCs w:val="24"/>
          <w:u w:val="none"/>
        </w:rPr>
      </w:pPr>
    </w:p>
    <w:p w14:paraId="49FAB441" w14:textId="500ED776" w:rsidR="006A02C6" w:rsidRPr="00EC53A0" w:rsidRDefault="002B4C98" w:rsidP="00AE9FCB">
      <w:pPr>
        <w:pStyle w:val="Ttulo"/>
        <w:ind w:left="720" w:right="-590" w:firstLine="720"/>
        <w:jc w:val="both"/>
        <w:rPr>
          <w:rFonts w:ascii="Garamond" w:eastAsia="Garamond" w:hAnsi="Garamond" w:cs="Garamond"/>
          <w:b w:val="0"/>
          <w:sz w:val="24"/>
          <w:szCs w:val="24"/>
          <w:u w:val="none"/>
          <w:lang w:val="es-ES"/>
        </w:rPr>
      </w:pPr>
      <w:r w:rsidRPr="00AE9FCB">
        <w:rPr>
          <w:rFonts w:ascii="Garamond" w:eastAsia="Garamond" w:hAnsi="Garamond" w:cs="Garamond"/>
          <w:b w:val="0"/>
          <w:sz w:val="24"/>
          <w:szCs w:val="24"/>
          <w:u w:val="none"/>
          <w:lang w:val="es-ES"/>
        </w:rPr>
        <w:t xml:space="preserve">Del </w:t>
      </w:r>
      <w:r w:rsidR="00DA7922" w:rsidRPr="00AE9FCB">
        <w:rPr>
          <w:rFonts w:ascii="Garamond" w:eastAsia="Garamond" w:hAnsi="Garamond" w:cs="Garamond"/>
          <w:b w:val="0"/>
          <w:sz w:val="24"/>
          <w:szCs w:val="24"/>
          <w:u w:val="none"/>
          <w:lang w:val="es-ES"/>
        </w:rPr>
        <w:t xml:space="preserve">tercer </w:t>
      </w:r>
      <w:r w:rsidRPr="00AE9FCB">
        <w:rPr>
          <w:rFonts w:ascii="Garamond" w:eastAsia="Garamond" w:hAnsi="Garamond" w:cs="Garamond"/>
          <w:b w:val="0"/>
          <w:sz w:val="24"/>
          <w:szCs w:val="24"/>
          <w:u w:val="none"/>
          <w:lang w:val="es-ES"/>
        </w:rPr>
        <w:t xml:space="preserve">al sexto piso se encuentra 2 </w:t>
      </w:r>
      <w:proofErr w:type="spellStart"/>
      <w:r w:rsidRPr="00AE9FCB">
        <w:rPr>
          <w:rFonts w:ascii="Garamond" w:eastAsia="Garamond" w:hAnsi="Garamond" w:cs="Garamond"/>
          <w:b w:val="0"/>
          <w:sz w:val="24"/>
          <w:szCs w:val="24"/>
          <w:u w:val="none"/>
          <w:lang w:val="es-ES"/>
        </w:rPr>
        <w:t>flats</w:t>
      </w:r>
      <w:proofErr w:type="spellEnd"/>
      <w:r w:rsidRPr="00AE9FCB">
        <w:rPr>
          <w:rFonts w:ascii="Garamond" w:eastAsia="Garamond" w:hAnsi="Garamond" w:cs="Garamond"/>
          <w:b w:val="0"/>
          <w:sz w:val="24"/>
          <w:szCs w:val="24"/>
          <w:u w:val="none"/>
          <w:lang w:val="es-ES"/>
        </w:rPr>
        <w:t xml:space="preserve"> por piso.</w:t>
      </w:r>
    </w:p>
    <w:p w14:paraId="31E208A4" w14:textId="77777777" w:rsidR="006A02C6" w:rsidRPr="00EC53A0" w:rsidRDefault="006A02C6">
      <w:pPr>
        <w:pStyle w:val="Ttulo"/>
        <w:ind w:right="-590"/>
        <w:jc w:val="both"/>
        <w:rPr>
          <w:rFonts w:ascii="Garamond" w:eastAsia="Garamond" w:hAnsi="Garamond" w:cs="Garamond"/>
          <w:b w:val="0"/>
          <w:sz w:val="24"/>
          <w:szCs w:val="24"/>
          <w:u w:val="none"/>
        </w:rPr>
      </w:pPr>
    </w:p>
    <w:p w14:paraId="47724C0D" w14:textId="77777777" w:rsidR="006A02C6" w:rsidRPr="00EC53A0" w:rsidRDefault="002B4C98" w:rsidP="003025FD">
      <w:pPr>
        <w:pStyle w:val="Ttulo"/>
        <w:ind w:left="720" w:right="-590" w:firstLine="720"/>
        <w:jc w:val="both"/>
        <w:rPr>
          <w:rFonts w:ascii="Garamond" w:eastAsia="Garamond" w:hAnsi="Garamond" w:cs="Garamond"/>
          <w:b w:val="0"/>
          <w:sz w:val="24"/>
          <w:szCs w:val="24"/>
          <w:u w:val="none"/>
        </w:rPr>
      </w:pPr>
      <w:r w:rsidRPr="00EC53A0">
        <w:rPr>
          <w:rFonts w:ascii="Garamond" w:eastAsia="Garamond" w:hAnsi="Garamond" w:cs="Garamond"/>
          <w:b w:val="0"/>
          <w:sz w:val="24"/>
          <w:szCs w:val="24"/>
          <w:u w:val="none"/>
        </w:rPr>
        <w:t>En el séptimo piso se encuentra el primer nivel de los dos dúplex.</w:t>
      </w:r>
    </w:p>
    <w:p w14:paraId="06DC6BB6" w14:textId="77777777" w:rsidR="006A02C6" w:rsidRPr="00EC53A0" w:rsidRDefault="006A02C6">
      <w:pPr>
        <w:pStyle w:val="Ttulo"/>
        <w:ind w:right="-590"/>
        <w:jc w:val="both"/>
        <w:rPr>
          <w:rFonts w:ascii="Garamond" w:eastAsia="Garamond" w:hAnsi="Garamond" w:cs="Garamond"/>
          <w:b w:val="0"/>
          <w:sz w:val="24"/>
          <w:szCs w:val="24"/>
          <w:u w:val="none"/>
        </w:rPr>
      </w:pPr>
    </w:p>
    <w:p w14:paraId="511CE88D" w14:textId="77777777" w:rsidR="006A02C6" w:rsidRPr="00EC53A0" w:rsidRDefault="002B4C98" w:rsidP="003025FD">
      <w:pPr>
        <w:pStyle w:val="Ttulo"/>
        <w:ind w:left="720" w:right="-590" w:firstLine="720"/>
        <w:jc w:val="both"/>
        <w:rPr>
          <w:rFonts w:ascii="Garamond" w:eastAsia="Garamond" w:hAnsi="Garamond" w:cs="Garamond"/>
          <w:b w:val="0"/>
          <w:sz w:val="24"/>
          <w:szCs w:val="24"/>
          <w:u w:val="none"/>
        </w:rPr>
      </w:pPr>
      <w:r w:rsidRPr="00EC53A0">
        <w:rPr>
          <w:rFonts w:ascii="Garamond" w:eastAsia="Garamond" w:hAnsi="Garamond" w:cs="Garamond"/>
          <w:b w:val="0"/>
          <w:sz w:val="24"/>
          <w:szCs w:val="24"/>
          <w:u w:val="none"/>
        </w:rPr>
        <w:t>En la azotea se encuentra el segundo nivel de los dos dúplex.</w:t>
      </w:r>
    </w:p>
    <w:p w14:paraId="5D125558" w14:textId="77777777" w:rsidR="006A02C6" w:rsidRPr="00EC53A0" w:rsidRDefault="006A02C6">
      <w:pPr>
        <w:pStyle w:val="Ttulo"/>
        <w:ind w:right="-590"/>
        <w:jc w:val="both"/>
        <w:rPr>
          <w:rFonts w:ascii="Garamond" w:eastAsia="Garamond" w:hAnsi="Garamond" w:cs="Garamond"/>
          <w:b w:val="0"/>
          <w:sz w:val="24"/>
          <w:szCs w:val="24"/>
          <w:u w:val="none"/>
        </w:rPr>
      </w:pPr>
    </w:p>
    <w:p w14:paraId="2360EEEE" w14:textId="77777777" w:rsidR="006A02C6" w:rsidRPr="00EC53A0" w:rsidRDefault="002B4C98" w:rsidP="003025FD">
      <w:pPr>
        <w:pStyle w:val="Ttulo"/>
        <w:ind w:left="720" w:right="-590" w:firstLine="720"/>
        <w:jc w:val="both"/>
        <w:rPr>
          <w:rFonts w:ascii="Garamond" w:eastAsia="Garamond" w:hAnsi="Garamond" w:cs="Garamond"/>
          <w:b w:val="0"/>
          <w:sz w:val="24"/>
          <w:szCs w:val="24"/>
          <w:u w:val="none"/>
        </w:rPr>
      </w:pPr>
      <w:r w:rsidRPr="00EC53A0">
        <w:rPr>
          <w:rFonts w:ascii="Garamond" w:eastAsia="Garamond" w:hAnsi="Garamond" w:cs="Garamond"/>
          <w:b w:val="0"/>
          <w:sz w:val="24"/>
          <w:szCs w:val="24"/>
          <w:u w:val="none"/>
        </w:rPr>
        <w:t>Todos los departamentos cuentan con zona social, zona de servicio y zona privada.</w:t>
      </w:r>
    </w:p>
    <w:p w14:paraId="58BAF1C2" w14:textId="77777777" w:rsidR="006A02C6" w:rsidRPr="00EC53A0" w:rsidRDefault="006A02C6">
      <w:pPr>
        <w:pStyle w:val="Ttulo"/>
        <w:ind w:right="-590"/>
        <w:jc w:val="both"/>
        <w:rPr>
          <w:rFonts w:ascii="Garamond" w:eastAsia="Garamond" w:hAnsi="Garamond" w:cs="Garamond"/>
          <w:b w:val="0"/>
          <w:sz w:val="24"/>
          <w:szCs w:val="24"/>
          <w:u w:val="none"/>
        </w:rPr>
      </w:pPr>
    </w:p>
    <w:p w14:paraId="16D97C64" w14:textId="77777777" w:rsidR="006A02C6" w:rsidRPr="00EC53A0" w:rsidRDefault="002B4C98" w:rsidP="003025FD">
      <w:pPr>
        <w:pStyle w:val="Ttulo"/>
        <w:ind w:left="720" w:right="-590" w:firstLine="720"/>
        <w:jc w:val="both"/>
        <w:rPr>
          <w:rFonts w:ascii="Garamond" w:eastAsia="Garamond" w:hAnsi="Garamond" w:cs="Garamond"/>
          <w:b w:val="0"/>
          <w:sz w:val="24"/>
          <w:szCs w:val="24"/>
          <w:u w:val="none"/>
        </w:rPr>
      </w:pPr>
      <w:r w:rsidRPr="00EC53A0">
        <w:rPr>
          <w:rFonts w:ascii="Garamond" w:eastAsia="Garamond" w:hAnsi="Garamond" w:cs="Garamond"/>
          <w:b w:val="0"/>
          <w:sz w:val="24"/>
          <w:szCs w:val="24"/>
          <w:u w:val="none"/>
        </w:rPr>
        <w:t>Cuenta con dos escaleras, una de las cuales es una escalera protegida, solución B.5 MIXTA, según lo estipulado en el Art. 31 de la Norma A.010 del RNE, con resistencia al fuego de 2 horas.</w:t>
      </w:r>
    </w:p>
    <w:p w14:paraId="3085C4CC" w14:textId="77777777" w:rsidR="006A02C6" w:rsidRPr="00EC53A0" w:rsidRDefault="006A02C6">
      <w:pPr>
        <w:rPr>
          <w:sz w:val="24"/>
          <w:szCs w:val="24"/>
        </w:rPr>
      </w:pPr>
    </w:p>
    <w:p w14:paraId="16DB8FFE" w14:textId="77777777" w:rsidR="006A02C6" w:rsidRPr="00EC53A0" w:rsidRDefault="002B4C98" w:rsidP="003025FD">
      <w:pPr>
        <w:pStyle w:val="Ttulo"/>
        <w:ind w:left="720" w:right="-590" w:firstLine="720"/>
        <w:jc w:val="both"/>
        <w:rPr>
          <w:rFonts w:ascii="Garamond" w:eastAsia="Garamond" w:hAnsi="Garamond" w:cs="Garamond"/>
          <w:b w:val="0"/>
          <w:sz w:val="24"/>
          <w:szCs w:val="24"/>
          <w:u w:val="none"/>
        </w:rPr>
      </w:pPr>
      <w:r w:rsidRPr="00EC53A0">
        <w:rPr>
          <w:rFonts w:ascii="Garamond" w:eastAsia="Garamond" w:hAnsi="Garamond" w:cs="Garamond"/>
          <w:b w:val="0"/>
          <w:sz w:val="24"/>
          <w:szCs w:val="24"/>
          <w:u w:val="none"/>
        </w:rPr>
        <w:t>La escalera tipo cerrada con acceso independiente, que comunica el 1er. piso con los sótanos tiene un acceso independiente y llega hasta el sótano 3, donde se encuentran las cisternas y cuarto de bombas.</w:t>
      </w:r>
    </w:p>
    <w:p w14:paraId="002FBA80" w14:textId="77777777" w:rsidR="006A02C6" w:rsidRPr="00EC53A0" w:rsidRDefault="006A02C6">
      <w:pPr>
        <w:rPr>
          <w:sz w:val="24"/>
          <w:szCs w:val="24"/>
        </w:rPr>
      </w:pPr>
    </w:p>
    <w:p w14:paraId="42126EF5" w14:textId="12EA9053" w:rsidR="006A02C6" w:rsidRPr="00EC53A0" w:rsidRDefault="002B4C98" w:rsidP="003025FD">
      <w:pPr>
        <w:pStyle w:val="Ttulo"/>
        <w:ind w:left="720" w:right="-590" w:firstLine="720"/>
        <w:jc w:val="both"/>
        <w:rPr>
          <w:rFonts w:ascii="Garamond" w:eastAsia="Garamond" w:hAnsi="Garamond" w:cs="Garamond"/>
          <w:b w:val="0"/>
          <w:sz w:val="24"/>
          <w:szCs w:val="24"/>
          <w:u w:val="none"/>
        </w:rPr>
      </w:pPr>
      <w:r w:rsidRPr="00EC53A0">
        <w:rPr>
          <w:rFonts w:ascii="Garamond" w:eastAsia="Garamond" w:hAnsi="Garamond" w:cs="Garamond"/>
          <w:b w:val="0"/>
          <w:sz w:val="24"/>
          <w:szCs w:val="24"/>
          <w:u w:val="none"/>
        </w:rPr>
        <w:t>La escalera que comunica el primer piso con los pisos superiores, con vestíbulo previo ventilado mediante ventiladores axiales de extracción de humos e inyección de aire en cada nivel, con ductos diferenciados.</w:t>
      </w:r>
    </w:p>
    <w:p w14:paraId="4BAF6E15" w14:textId="77777777" w:rsidR="00DA7922" w:rsidRPr="00EC53A0" w:rsidRDefault="00DA7922" w:rsidP="00EE3F7E">
      <w:pPr>
        <w:pStyle w:val="Ttulo"/>
        <w:ind w:left="720" w:right="-590"/>
        <w:jc w:val="both"/>
        <w:rPr>
          <w:rFonts w:ascii="Garamond" w:eastAsia="Garamond" w:hAnsi="Garamond" w:cs="Garamond"/>
          <w:b w:val="0"/>
          <w:sz w:val="24"/>
          <w:szCs w:val="24"/>
          <w:u w:val="none"/>
        </w:rPr>
      </w:pPr>
    </w:p>
    <w:p w14:paraId="58377828" w14:textId="58C5CA46" w:rsidR="006A02C6" w:rsidRPr="00EC53A0" w:rsidRDefault="002B4C98" w:rsidP="003025FD">
      <w:pPr>
        <w:pStyle w:val="Ttulo"/>
        <w:ind w:left="720" w:right="-590" w:firstLine="720"/>
        <w:jc w:val="both"/>
        <w:rPr>
          <w:rFonts w:ascii="Garamond" w:eastAsia="Garamond" w:hAnsi="Garamond" w:cs="Garamond"/>
          <w:b w:val="0"/>
          <w:sz w:val="24"/>
          <w:szCs w:val="24"/>
          <w:u w:val="none"/>
        </w:rPr>
      </w:pPr>
      <w:r w:rsidRPr="00EC53A0">
        <w:rPr>
          <w:rFonts w:ascii="Garamond" w:eastAsia="Garamond" w:hAnsi="Garamond" w:cs="Garamond"/>
          <w:b w:val="0"/>
          <w:sz w:val="24"/>
          <w:szCs w:val="24"/>
          <w:u w:val="none"/>
        </w:rPr>
        <w:t xml:space="preserve">Esta escalera recorre el edificio desde el primer piso hasta el séptimo piso (primer nivel del dpto. tipo </w:t>
      </w:r>
      <w:r w:rsidR="00564433" w:rsidRPr="00EC53A0">
        <w:rPr>
          <w:rFonts w:ascii="Garamond" w:eastAsia="Garamond" w:hAnsi="Garamond" w:cs="Garamond"/>
          <w:b w:val="0"/>
          <w:sz w:val="24"/>
          <w:szCs w:val="24"/>
          <w:u w:val="none"/>
        </w:rPr>
        <w:t>dúplex</w:t>
      </w:r>
      <w:r w:rsidRPr="00EC53A0">
        <w:rPr>
          <w:rFonts w:ascii="Garamond" w:eastAsia="Garamond" w:hAnsi="Garamond" w:cs="Garamond"/>
          <w:b w:val="0"/>
          <w:sz w:val="24"/>
          <w:szCs w:val="24"/>
          <w:u w:val="none"/>
        </w:rPr>
        <w:t xml:space="preserve">), y llega al techo de la azotea con una escalera de gato. </w:t>
      </w:r>
    </w:p>
    <w:p w14:paraId="630985DF" w14:textId="77777777" w:rsidR="006A02C6" w:rsidRPr="00EC53A0" w:rsidRDefault="006A02C6">
      <w:pPr>
        <w:rPr>
          <w:sz w:val="24"/>
          <w:szCs w:val="24"/>
        </w:rPr>
      </w:pPr>
    </w:p>
    <w:p w14:paraId="7F61B910" w14:textId="77777777" w:rsidR="006A02C6" w:rsidRPr="00EC53A0" w:rsidRDefault="002B4C98" w:rsidP="00AE9FCB">
      <w:pPr>
        <w:pStyle w:val="Ttulo"/>
        <w:ind w:left="720" w:right="-590" w:firstLine="720"/>
        <w:jc w:val="both"/>
        <w:rPr>
          <w:rFonts w:ascii="Garamond" w:eastAsia="Garamond" w:hAnsi="Garamond" w:cs="Garamond"/>
          <w:b w:val="0"/>
          <w:sz w:val="24"/>
          <w:szCs w:val="24"/>
          <w:u w:val="none"/>
          <w:lang w:val="es-ES"/>
        </w:rPr>
      </w:pPr>
      <w:r w:rsidRPr="00AE9FCB">
        <w:rPr>
          <w:rFonts w:ascii="Garamond" w:eastAsia="Garamond" w:hAnsi="Garamond" w:cs="Garamond"/>
          <w:b w:val="0"/>
          <w:sz w:val="24"/>
          <w:szCs w:val="24"/>
          <w:u w:val="none"/>
          <w:lang w:val="es-ES"/>
        </w:rPr>
        <w:t xml:space="preserve">El edificio tiene 2 ascensores que lo recorren desde el sótano 2 hasta la azotea. Ambos ascensores abren directamente a los departamentos. El ascensor </w:t>
      </w:r>
      <w:r w:rsidRPr="00AE9FCB">
        <w:rPr>
          <w:rFonts w:ascii="Garamond" w:eastAsia="Garamond" w:hAnsi="Garamond" w:cs="Garamond"/>
          <w:b w:val="0"/>
          <w:sz w:val="24"/>
          <w:szCs w:val="24"/>
          <w:u w:val="none"/>
          <w:lang w:val="es-ES"/>
        </w:rPr>
        <w:lastRenderedPageBreak/>
        <w:t xml:space="preserve">principal abre hacia el </w:t>
      </w:r>
      <w:proofErr w:type="gramStart"/>
      <w:r w:rsidRPr="00AE9FCB">
        <w:rPr>
          <w:rFonts w:ascii="Garamond" w:eastAsia="Garamond" w:hAnsi="Garamond" w:cs="Garamond"/>
          <w:b w:val="0"/>
          <w:sz w:val="24"/>
          <w:szCs w:val="24"/>
          <w:u w:val="none"/>
          <w:lang w:val="es-ES"/>
        </w:rPr>
        <w:t>hall</w:t>
      </w:r>
      <w:proofErr w:type="gramEnd"/>
      <w:r w:rsidRPr="00AE9FCB">
        <w:rPr>
          <w:rFonts w:ascii="Garamond" w:eastAsia="Garamond" w:hAnsi="Garamond" w:cs="Garamond"/>
          <w:b w:val="0"/>
          <w:sz w:val="24"/>
          <w:szCs w:val="24"/>
          <w:u w:val="none"/>
          <w:lang w:val="es-ES"/>
        </w:rPr>
        <w:t xml:space="preserve"> de ingreso a cada unidad. El ascensor de servicio abre a un </w:t>
      </w:r>
      <w:proofErr w:type="gramStart"/>
      <w:r w:rsidRPr="00AE9FCB">
        <w:rPr>
          <w:rFonts w:ascii="Garamond" w:eastAsia="Garamond" w:hAnsi="Garamond" w:cs="Garamond"/>
          <w:b w:val="0"/>
          <w:sz w:val="24"/>
          <w:szCs w:val="24"/>
          <w:u w:val="none"/>
          <w:lang w:val="es-ES"/>
        </w:rPr>
        <w:t>hall</w:t>
      </w:r>
      <w:proofErr w:type="gramEnd"/>
      <w:r w:rsidRPr="00AE9FCB">
        <w:rPr>
          <w:rFonts w:ascii="Garamond" w:eastAsia="Garamond" w:hAnsi="Garamond" w:cs="Garamond"/>
          <w:b w:val="0"/>
          <w:sz w:val="24"/>
          <w:szCs w:val="24"/>
          <w:u w:val="none"/>
          <w:lang w:val="es-ES"/>
        </w:rPr>
        <w:t xml:space="preserve"> de servicio previo al vestíbulo ventilado. No presentan cuarto de máquinas.</w:t>
      </w:r>
    </w:p>
    <w:p w14:paraId="6305A115" w14:textId="77777777" w:rsidR="006A02C6" w:rsidRPr="00EC53A0" w:rsidRDefault="006A02C6">
      <w:pPr>
        <w:rPr>
          <w:sz w:val="24"/>
          <w:szCs w:val="24"/>
        </w:rPr>
      </w:pPr>
    </w:p>
    <w:p w14:paraId="6A018FA6" w14:textId="77777777" w:rsidR="006A02C6" w:rsidRPr="00EC53A0" w:rsidRDefault="002B4C98" w:rsidP="003025FD">
      <w:pPr>
        <w:pStyle w:val="Ttulo"/>
        <w:ind w:left="720" w:right="-590" w:firstLine="720"/>
        <w:jc w:val="both"/>
        <w:rPr>
          <w:rFonts w:ascii="Garamond" w:eastAsia="Garamond" w:hAnsi="Garamond" w:cs="Garamond"/>
          <w:b w:val="0"/>
          <w:sz w:val="24"/>
          <w:szCs w:val="24"/>
          <w:u w:val="none"/>
        </w:rPr>
      </w:pPr>
      <w:r w:rsidRPr="00EC53A0">
        <w:rPr>
          <w:rFonts w:ascii="Garamond" w:eastAsia="Garamond" w:hAnsi="Garamond" w:cs="Garamond"/>
          <w:b w:val="0"/>
          <w:sz w:val="24"/>
          <w:szCs w:val="24"/>
          <w:u w:val="none"/>
        </w:rPr>
        <w:t>Los sótanos de estacionamiento contarán con un sistema de extracción de monóxido con ductos de evacuación de monóxido e inyección de aire.</w:t>
      </w:r>
    </w:p>
    <w:p w14:paraId="58F0B828" w14:textId="77777777" w:rsidR="006A02C6" w:rsidRPr="00EC53A0" w:rsidRDefault="006A02C6">
      <w:pPr>
        <w:rPr>
          <w:sz w:val="24"/>
          <w:szCs w:val="24"/>
        </w:rPr>
      </w:pPr>
    </w:p>
    <w:p w14:paraId="25D5C31B" w14:textId="77777777" w:rsidR="006A02C6" w:rsidRPr="00EC53A0" w:rsidRDefault="006A02C6">
      <w:pPr>
        <w:pStyle w:val="Ttulo"/>
        <w:ind w:right="-590"/>
        <w:jc w:val="both"/>
        <w:rPr>
          <w:rFonts w:ascii="Garamond" w:eastAsia="Garamond" w:hAnsi="Garamond" w:cs="Garamond"/>
          <w:sz w:val="24"/>
          <w:szCs w:val="24"/>
        </w:rPr>
      </w:pPr>
    </w:p>
    <w:p w14:paraId="14AA9DDB" w14:textId="57A9AFB0" w:rsidR="006A02C6" w:rsidRDefault="002B4C98" w:rsidP="003025FD">
      <w:pPr>
        <w:pStyle w:val="Ttulo"/>
        <w:numPr>
          <w:ilvl w:val="0"/>
          <w:numId w:val="12"/>
        </w:numPr>
        <w:ind w:right="-590"/>
        <w:jc w:val="both"/>
        <w:rPr>
          <w:rFonts w:ascii="Garamond" w:eastAsia="Garamond" w:hAnsi="Garamond" w:cs="Garamond"/>
          <w:sz w:val="24"/>
          <w:szCs w:val="24"/>
        </w:rPr>
      </w:pPr>
      <w:r w:rsidRPr="00EC53A0">
        <w:rPr>
          <w:rFonts w:ascii="Garamond" w:eastAsia="Garamond" w:hAnsi="Garamond" w:cs="Garamond"/>
          <w:sz w:val="24"/>
          <w:szCs w:val="24"/>
        </w:rPr>
        <w:t>SISTEMA CONSTRUCTIVO Y ACABADOS</w:t>
      </w:r>
    </w:p>
    <w:p w14:paraId="70769320" w14:textId="77777777" w:rsidR="006A02C6" w:rsidRPr="00EC53A0" w:rsidRDefault="006A02C6">
      <w:pPr>
        <w:rPr>
          <w:sz w:val="24"/>
          <w:szCs w:val="24"/>
        </w:rPr>
      </w:pPr>
    </w:p>
    <w:p w14:paraId="0FF73827" w14:textId="77777777" w:rsidR="006A02C6" w:rsidRPr="00EC53A0" w:rsidRDefault="002B4C98" w:rsidP="00AE9FCB">
      <w:pPr>
        <w:pStyle w:val="Ttulo"/>
        <w:ind w:left="720" w:right="-590" w:firstLine="720"/>
        <w:jc w:val="both"/>
        <w:rPr>
          <w:rFonts w:ascii="Garamond" w:eastAsia="Garamond" w:hAnsi="Garamond" w:cs="Garamond"/>
          <w:b w:val="0"/>
          <w:sz w:val="24"/>
          <w:szCs w:val="24"/>
          <w:u w:val="none"/>
          <w:lang w:val="es-ES"/>
        </w:rPr>
      </w:pPr>
      <w:r w:rsidRPr="00AE9FCB">
        <w:rPr>
          <w:rFonts w:ascii="Garamond" w:eastAsia="Garamond" w:hAnsi="Garamond" w:cs="Garamond"/>
          <w:b w:val="0"/>
          <w:sz w:val="24"/>
          <w:szCs w:val="24"/>
          <w:u w:val="none"/>
          <w:lang w:val="es-ES"/>
        </w:rPr>
        <w:t xml:space="preserve">La estructura del edificio será de tipo porticada de concreto armado y losas aligeradas, tabiquería de ladrillo tarrajeado y </w:t>
      </w:r>
      <w:proofErr w:type="spellStart"/>
      <w:r w:rsidRPr="00AE9FCB">
        <w:rPr>
          <w:rFonts w:ascii="Garamond" w:eastAsia="Garamond" w:hAnsi="Garamond" w:cs="Garamond"/>
          <w:b w:val="0"/>
          <w:sz w:val="24"/>
          <w:szCs w:val="24"/>
          <w:u w:val="none"/>
          <w:lang w:val="es-ES"/>
        </w:rPr>
        <w:t>frotachado</w:t>
      </w:r>
      <w:proofErr w:type="spellEnd"/>
      <w:r w:rsidRPr="00AE9FCB">
        <w:rPr>
          <w:rFonts w:ascii="Garamond" w:eastAsia="Garamond" w:hAnsi="Garamond" w:cs="Garamond"/>
          <w:b w:val="0"/>
          <w:sz w:val="24"/>
          <w:szCs w:val="24"/>
          <w:u w:val="none"/>
          <w:lang w:val="es-ES"/>
        </w:rPr>
        <w:t>.</w:t>
      </w:r>
    </w:p>
    <w:p w14:paraId="1A31D7A8" w14:textId="77777777" w:rsidR="006A02C6" w:rsidRPr="00EC53A0" w:rsidRDefault="006A02C6">
      <w:pPr>
        <w:rPr>
          <w:sz w:val="24"/>
          <w:szCs w:val="24"/>
        </w:rPr>
      </w:pPr>
    </w:p>
    <w:p w14:paraId="052B174F" w14:textId="77777777" w:rsidR="006A02C6" w:rsidRPr="00EC53A0" w:rsidRDefault="002B4C98" w:rsidP="003025FD">
      <w:pPr>
        <w:pStyle w:val="Ttulo"/>
        <w:ind w:left="720" w:right="-590" w:firstLine="720"/>
        <w:jc w:val="both"/>
        <w:rPr>
          <w:rFonts w:ascii="Garamond" w:eastAsia="Garamond" w:hAnsi="Garamond" w:cs="Garamond"/>
          <w:b w:val="0"/>
          <w:sz w:val="24"/>
          <w:szCs w:val="24"/>
          <w:u w:val="none"/>
        </w:rPr>
      </w:pPr>
      <w:r w:rsidRPr="00EC53A0">
        <w:rPr>
          <w:rFonts w:ascii="Garamond" w:eastAsia="Garamond" w:hAnsi="Garamond" w:cs="Garamond"/>
          <w:b w:val="0"/>
          <w:sz w:val="24"/>
          <w:szCs w:val="24"/>
          <w:u w:val="none"/>
        </w:rPr>
        <w:t>Las instalaciones contarán con teléfono, intercomunicadores, TV. cable. No presenta tanque elevado ya que el agua será maniobrada por cisterna con bombeo hidroneumático de presión constante. Contará con sistema de gas natural, que proveerá una línea para las cocinas, secadoras y termas para calentar el agua.</w:t>
      </w:r>
    </w:p>
    <w:p w14:paraId="6129EBEB" w14:textId="77777777" w:rsidR="006A02C6" w:rsidRPr="00EC53A0" w:rsidRDefault="006A02C6">
      <w:pPr>
        <w:rPr>
          <w:sz w:val="24"/>
          <w:szCs w:val="24"/>
        </w:rPr>
      </w:pPr>
    </w:p>
    <w:p w14:paraId="204C7562" w14:textId="77777777" w:rsidR="006A02C6" w:rsidRPr="00EC53A0" w:rsidRDefault="002B4C98" w:rsidP="00EE3F7E">
      <w:pPr>
        <w:pStyle w:val="Ttulo"/>
        <w:ind w:right="-590" w:firstLine="720"/>
        <w:jc w:val="both"/>
        <w:rPr>
          <w:rFonts w:ascii="Garamond" w:eastAsia="Garamond" w:hAnsi="Garamond" w:cs="Garamond"/>
          <w:b w:val="0"/>
          <w:sz w:val="24"/>
          <w:szCs w:val="24"/>
          <w:u w:val="none"/>
        </w:rPr>
      </w:pPr>
      <w:r w:rsidRPr="00EC53A0">
        <w:rPr>
          <w:rFonts w:ascii="Garamond" w:eastAsia="Garamond" w:hAnsi="Garamond" w:cs="Garamond"/>
          <w:b w:val="0"/>
          <w:sz w:val="24"/>
          <w:szCs w:val="24"/>
          <w:u w:val="none"/>
        </w:rPr>
        <w:t>Los acabados serán los siguientes:</w:t>
      </w:r>
    </w:p>
    <w:p w14:paraId="303FF05E" w14:textId="77777777" w:rsidR="006A02C6" w:rsidRPr="00EC53A0" w:rsidRDefault="006A02C6">
      <w:pPr>
        <w:rPr>
          <w:rFonts w:ascii="Garamond" w:hAnsi="Garamond"/>
          <w:sz w:val="24"/>
          <w:szCs w:val="24"/>
        </w:rPr>
      </w:pPr>
    </w:p>
    <w:p w14:paraId="1FF50FBB" w14:textId="77777777" w:rsidR="006A02C6" w:rsidRPr="00EC53A0" w:rsidRDefault="002B4C98">
      <w:pPr>
        <w:pStyle w:val="Ttulo"/>
        <w:numPr>
          <w:ilvl w:val="0"/>
          <w:numId w:val="1"/>
        </w:numPr>
        <w:ind w:right="-590"/>
        <w:jc w:val="both"/>
        <w:rPr>
          <w:rFonts w:ascii="Garamond" w:eastAsia="Garamond" w:hAnsi="Garamond" w:cs="Garamond"/>
          <w:b w:val="0"/>
          <w:sz w:val="24"/>
          <w:szCs w:val="24"/>
          <w:u w:val="none"/>
        </w:rPr>
      </w:pPr>
      <w:r w:rsidRPr="00EC53A0">
        <w:rPr>
          <w:rFonts w:ascii="Garamond" w:eastAsia="Garamond" w:hAnsi="Garamond" w:cs="Garamond"/>
          <w:b w:val="0"/>
          <w:sz w:val="24"/>
          <w:szCs w:val="24"/>
          <w:u w:val="none"/>
        </w:rPr>
        <w:t>El edificio será tarrajeado y pintado con pintura látex mate lavable.</w:t>
      </w:r>
    </w:p>
    <w:p w14:paraId="17693AA6" w14:textId="77777777" w:rsidR="006A02C6" w:rsidRPr="00EC53A0" w:rsidRDefault="002B4C98">
      <w:pPr>
        <w:pStyle w:val="Ttulo"/>
        <w:numPr>
          <w:ilvl w:val="0"/>
          <w:numId w:val="1"/>
        </w:numPr>
        <w:ind w:right="-590"/>
        <w:jc w:val="both"/>
        <w:rPr>
          <w:rFonts w:ascii="Garamond" w:eastAsia="Garamond" w:hAnsi="Garamond" w:cs="Garamond"/>
          <w:b w:val="0"/>
          <w:sz w:val="24"/>
          <w:szCs w:val="24"/>
          <w:u w:val="none"/>
        </w:rPr>
      </w:pPr>
      <w:r w:rsidRPr="00EC53A0">
        <w:rPr>
          <w:rFonts w:ascii="Garamond" w:eastAsia="Garamond" w:hAnsi="Garamond" w:cs="Garamond"/>
          <w:b w:val="0"/>
          <w:sz w:val="24"/>
          <w:szCs w:val="24"/>
          <w:u w:val="none"/>
        </w:rPr>
        <w:t>Las barandas serán de fierro pintado.</w:t>
      </w:r>
    </w:p>
    <w:p w14:paraId="3AFBB13F" w14:textId="77777777" w:rsidR="006A02C6" w:rsidRPr="00EC53A0" w:rsidRDefault="002B4C98">
      <w:pPr>
        <w:pStyle w:val="Ttulo"/>
        <w:numPr>
          <w:ilvl w:val="0"/>
          <w:numId w:val="1"/>
        </w:numPr>
        <w:ind w:right="-590"/>
        <w:jc w:val="both"/>
        <w:rPr>
          <w:rFonts w:ascii="Garamond" w:eastAsia="Garamond" w:hAnsi="Garamond" w:cs="Garamond"/>
          <w:b w:val="0"/>
          <w:sz w:val="24"/>
          <w:szCs w:val="24"/>
          <w:u w:val="none"/>
        </w:rPr>
      </w:pPr>
      <w:r w:rsidRPr="00EC53A0">
        <w:rPr>
          <w:rFonts w:ascii="Garamond" w:eastAsia="Garamond" w:hAnsi="Garamond" w:cs="Garamond"/>
          <w:b w:val="0"/>
          <w:sz w:val="24"/>
          <w:szCs w:val="24"/>
          <w:u w:val="none"/>
        </w:rPr>
        <w:t>Las puertas serán de madera pintada.</w:t>
      </w:r>
    </w:p>
    <w:p w14:paraId="64CB878A" w14:textId="77777777" w:rsidR="006A02C6" w:rsidRPr="00EC53A0" w:rsidRDefault="002B4C98">
      <w:pPr>
        <w:pStyle w:val="Ttulo"/>
        <w:numPr>
          <w:ilvl w:val="0"/>
          <w:numId w:val="1"/>
        </w:numPr>
        <w:ind w:right="-590"/>
        <w:jc w:val="both"/>
        <w:rPr>
          <w:rFonts w:ascii="Garamond" w:eastAsia="Garamond" w:hAnsi="Garamond" w:cs="Garamond"/>
          <w:b w:val="0"/>
          <w:sz w:val="24"/>
          <w:szCs w:val="24"/>
          <w:u w:val="none"/>
        </w:rPr>
      </w:pPr>
      <w:r w:rsidRPr="00EC53A0">
        <w:rPr>
          <w:rFonts w:ascii="Garamond" w:eastAsia="Garamond" w:hAnsi="Garamond" w:cs="Garamond"/>
          <w:b w:val="0"/>
          <w:sz w:val="24"/>
          <w:szCs w:val="24"/>
          <w:u w:val="none"/>
        </w:rPr>
        <w:t>Las mamparas y ventanas serán de aluminio hermético y los vidrios transparentes.</w:t>
      </w:r>
    </w:p>
    <w:p w14:paraId="6F1BA82D" w14:textId="77777777" w:rsidR="006A02C6" w:rsidRPr="00EC53A0" w:rsidRDefault="006A02C6">
      <w:pPr>
        <w:pStyle w:val="Ttulo"/>
        <w:ind w:right="-590"/>
        <w:jc w:val="both"/>
        <w:rPr>
          <w:rFonts w:ascii="Garamond" w:eastAsia="Garamond" w:hAnsi="Garamond" w:cs="Garamond"/>
          <w:b w:val="0"/>
          <w:sz w:val="24"/>
          <w:szCs w:val="24"/>
          <w:u w:val="none"/>
        </w:rPr>
      </w:pPr>
      <w:bookmarkStart w:id="0" w:name="_heading=h.kkk4sprpmtrz" w:colFirst="0" w:colLast="0"/>
      <w:bookmarkEnd w:id="0"/>
    </w:p>
    <w:p w14:paraId="4FD7ACA7" w14:textId="77777777" w:rsidR="003025FD" w:rsidRPr="00EC53A0" w:rsidRDefault="003025FD" w:rsidP="003025FD">
      <w:pPr>
        <w:pStyle w:val="Ttulo"/>
        <w:spacing w:line="276" w:lineRule="auto"/>
        <w:ind w:right="-590" w:firstLine="720"/>
        <w:jc w:val="both"/>
        <w:rPr>
          <w:rFonts w:ascii="Garamond" w:hAnsi="Garamond"/>
          <w:b w:val="0"/>
          <w:bCs/>
          <w:sz w:val="24"/>
          <w:szCs w:val="24"/>
          <w:u w:val="none"/>
        </w:rPr>
      </w:pPr>
      <w:r w:rsidRPr="00EC53A0">
        <w:rPr>
          <w:rFonts w:ascii="Garamond" w:hAnsi="Garamond"/>
          <w:b w:val="0"/>
          <w:bCs/>
          <w:sz w:val="24"/>
          <w:szCs w:val="24"/>
          <w:u w:val="none"/>
        </w:rPr>
        <w:t xml:space="preserve">Los equipos de Instalaciones Mecánicas y Aire Acondicionado estarán acondicionados para aislar acústicamente y evitar vibraciones y ruidos hacia otros ambientes. </w:t>
      </w:r>
    </w:p>
    <w:p w14:paraId="2007649A" w14:textId="77777777" w:rsidR="003025FD" w:rsidRPr="00EC53A0" w:rsidRDefault="003025FD" w:rsidP="003025FD">
      <w:pPr>
        <w:pStyle w:val="Ttulo"/>
        <w:spacing w:line="276" w:lineRule="auto"/>
        <w:ind w:right="-590" w:firstLine="720"/>
        <w:jc w:val="both"/>
        <w:rPr>
          <w:rFonts w:ascii="Garamond" w:hAnsi="Garamond"/>
          <w:b w:val="0"/>
          <w:bCs/>
          <w:sz w:val="24"/>
          <w:szCs w:val="24"/>
          <w:u w:val="none"/>
        </w:rPr>
      </w:pPr>
    </w:p>
    <w:p w14:paraId="56AB2AEE" w14:textId="77777777" w:rsidR="003025FD" w:rsidRPr="00EC53A0" w:rsidRDefault="003025FD" w:rsidP="003025FD">
      <w:pPr>
        <w:pStyle w:val="Prrafodelista"/>
        <w:overflowPunct/>
        <w:autoSpaceDE/>
        <w:autoSpaceDN/>
        <w:adjustRightInd/>
        <w:spacing w:line="276" w:lineRule="auto"/>
        <w:ind w:left="1440"/>
        <w:jc w:val="center"/>
        <w:textAlignment w:val="auto"/>
        <w:rPr>
          <w:rFonts w:ascii="Garamond" w:hAnsi="Garamond" w:cs="Arial"/>
          <w:bCs/>
          <w:iCs/>
          <w:color w:val="C00000"/>
          <w:sz w:val="24"/>
          <w:szCs w:val="24"/>
          <w:lang w:val="es-PE"/>
        </w:rPr>
      </w:pPr>
      <w:r w:rsidRPr="00EC53A0">
        <w:rPr>
          <w:rFonts w:ascii="Garamond" w:hAnsi="Garamond"/>
          <w:noProof/>
          <w:sz w:val="24"/>
          <w:szCs w:val="24"/>
          <w14:ligatures w14:val="standardContextual"/>
        </w:rPr>
        <w:drawing>
          <wp:inline distT="0" distB="0" distL="0" distR="0" wp14:anchorId="29B771CE" wp14:editId="772F2FE7">
            <wp:extent cx="4240593" cy="280035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3005" b="3428"/>
                    <a:stretch/>
                  </pic:blipFill>
                  <pic:spPr bwMode="auto">
                    <a:xfrm>
                      <a:off x="0" y="0"/>
                      <a:ext cx="4293310" cy="2835162"/>
                    </a:xfrm>
                    <a:prstGeom prst="rect">
                      <a:avLst/>
                    </a:prstGeom>
                    <a:ln>
                      <a:noFill/>
                    </a:ln>
                    <a:extLst>
                      <a:ext uri="{53640926-AAD7-44D8-BBD7-CCE9431645EC}">
                        <a14:shadowObscured xmlns:a14="http://schemas.microsoft.com/office/drawing/2010/main"/>
                      </a:ext>
                    </a:extLst>
                  </pic:spPr>
                </pic:pic>
              </a:graphicData>
            </a:graphic>
          </wp:inline>
        </w:drawing>
      </w:r>
    </w:p>
    <w:p w14:paraId="145C4A54" w14:textId="77777777" w:rsidR="003025FD" w:rsidRPr="00EC53A0" w:rsidRDefault="003025FD" w:rsidP="003025FD">
      <w:pPr>
        <w:pStyle w:val="Prrafodelista"/>
        <w:overflowPunct/>
        <w:autoSpaceDE/>
        <w:autoSpaceDN/>
        <w:adjustRightInd/>
        <w:spacing w:line="276" w:lineRule="auto"/>
        <w:ind w:left="1440"/>
        <w:jc w:val="center"/>
        <w:textAlignment w:val="auto"/>
        <w:rPr>
          <w:rFonts w:ascii="Garamond" w:hAnsi="Garamond" w:cs="Arial"/>
          <w:bCs/>
          <w:iCs/>
          <w:color w:val="C00000"/>
          <w:sz w:val="24"/>
          <w:szCs w:val="24"/>
          <w:lang w:val="es-PE"/>
        </w:rPr>
      </w:pPr>
    </w:p>
    <w:p w14:paraId="7F9AD522" w14:textId="28AF0455" w:rsidR="003025FD" w:rsidRPr="00EC53A0" w:rsidRDefault="003025FD" w:rsidP="003025FD">
      <w:pPr>
        <w:overflowPunct/>
        <w:autoSpaceDE/>
        <w:autoSpaceDN/>
        <w:adjustRightInd/>
        <w:spacing w:line="276" w:lineRule="auto"/>
        <w:jc w:val="both"/>
        <w:textAlignment w:val="auto"/>
        <w:rPr>
          <w:rFonts w:ascii="Garamond" w:hAnsi="Garamond" w:cs="Arial"/>
          <w:b/>
          <w:i/>
          <w:sz w:val="24"/>
          <w:szCs w:val="24"/>
          <w:lang w:val="es-PE"/>
        </w:rPr>
      </w:pPr>
      <w:r w:rsidRPr="00EC53A0">
        <w:rPr>
          <w:rFonts w:ascii="Garamond" w:hAnsi="Garamond" w:cs="Arial"/>
          <w:b/>
          <w:i/>
          <w:sz w:val="24"/>
          <w:szCs w:val="24"/>
          <w:lang w:val="es-PE"/>
        </w:rPr>
        <w:lastRenderedPageBreak/>
        <w:t xml:space="preserve">               </w:t>
      </w:r>
      <w:r w:rsidRPr="00EC53A0">
        <w:rPr>
          <w:rFonts w:ascii="Garamond" w:hAnsi="Garamond"/>
          <w:noProof/>
          <w:sz w:val="24"/>
          <w:szCs w:val="24"/>
          <w14:ligatures w14:val="standardContextual"/>
        </w:rPr>
        <w:drawing>
          <wp:inline distT="0" distB="0" distL="0" distR="0" wp14:anchorId="711EA572" wp14:editId="429D9515">
            <wp:extent cx="4882455" cy="25431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98538" cy="2551552"/>
                    </a:xfrm>
                    <a:prstGeom prst="rect">
                      <a:avLst/>
                    </a:prstGeom>
                  </pic:spPr>
                </pic:pic>
              </a:graphicData>
            </a:graphic>
          </wp:inline>
        </w:drawing>
      </w:r>
    </w:p>
    <w:p w14:paraId="71EF7009" w14:textId="77777777" w:rsidR="003025FD" w:rsidRPr="00EC53A0" w:rsidRDefault="003025FD" w:rsidP="003025FD">
      <w:pPr>
        <w:overflowPunct/>
        <w:autoSpaceDE/>
        <w:autoSpaceDN/>
        <w:adjustRightInd/>
        <w:spacing w:line="276" w:lineRule="auto"/>
        <w:jc w:val="center"/>
        <w:textAlignment w:val="auto"/>
        <w:rPr>
          <w:rFonts w:ascii="Garamond" w:hAnsi="Garamond" w:cs="Arial"/>
          <w:b/>
          <w:i/>
          <w:sz w:val="24"/>
          <w:szCs w:val="24"/>
          <w:lang w:val="es-PE"/>
        </w:rPr>
      </w:pPr>
    </w:p>
    <w:p w14:paraId="09A9FEB0" w14:textId="77777777" w:rsidR="003025FD" w:rsidRPr="00EC53A0" w:rsidRDefault="003025FD" w:rsidP="003025FD">
      <w:pPr>
        <w:overflowPunct/>
        <w:autoSpaceDE/>
        <w:autoSpaceDN/>
        <w:adjustRightInd/>
        <w:spacing w:line="276" w:lineRule="auto"/>
        <w:jc w:val="center"/>
        <w:textAlignment w:val="auto"/>
        <w:rPr>
          <w:rFonts w:ascii="Garamond" w:hAnsi="Garamond" w:cs="Arial"/>
          <w:b/>
          <w:i/>
          <w:sz w:val="24"/>
          <w:szCs w:val="24"/>
          <w:lang w:val="es-PE"/>
        </w:rPr>
      </w:pPr>
    </w:p>
    <w:p w14:paraId="599C4B53" w14:textId="14EAFC2A" w:rsidR="003025FD" w:rsidRDefault="003025FD" w:rsidP="003025FD">
      <w:pPr>
        <w:overflowPunct/>
        <w:autoSpaceDE/>
        <w:autoSpaceDN/>
        <w:adjustRightInd/>
        <w:spacing w:line="276" w:lineRule="auto"/>
        <w:jc w:val="center"/>
        <w:textAlignment w:val="auto"/>
        <w:rPr>
          <w:rFonts w:ascii="Garamond" w:hAnsi="Garamond" w:cs="Arial"/>
          <w:b/>
          <w:i/>
          <w:sz w:val="24"/>
          <w:szCs w:val="24"/>
          <w:lang w:val="es-PE"/>
        </w:rPr>
      </w:pPr>
      <w:r w:rsidRPr="00EC53A0">
        <w:rPr>
          <w:rFonts w:ascii="Garamond" w:hAnsi="Garamond" w:cs="Arial"/>
          <w:b/>
          <w:i/>
          <w:sz w:val="24"/>
          <w:szCs w:val="24"/>
          <w:lang w:val="es-PE"/>
        </w:rPr>
        <w:t xml:space="preserve">                 </w:t>
      </w:r>
      <w:r w:rsidRPr="00EC53A0">
        <w:rPr>
          <w:rFonts w:ascii="Garamond" w:hAnsi="Garamond"/>
          <w:noProof/>
          <w:sz w:val="24"/>
          <w:szCs w:val="24"/>
          <w14:ligatures w14:val="standardContextual"/>
        </w:rPr>
        <w:drawing>
          <wp:inline distT="0" distB="0" distL="0" distR="0" wp14:anchorId="76D47B5E" wp14:editId="64666FCD">
            <wp:extent cx="4396939" cy="3429000"/>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23378" cy="3449619"/>
                    </a:xfrm>
                    <a:prstGeom prst="rect">
                      <a:avLst/>
                    </a:prstGeom>
                  </pic:spPr>
                </pic:pic>
              </a:graphicData>
            </a:graphic>
          </wp:inline>
        </w:drawing>
      </w:r>
    </w:p>
    <w:p w14:paraId="15D8A6E9" w14:textId="77777777" w:rsidR="00E30BBD" w:rsidRDefault="00E30BBD" w:rsidP="003025FD">
      <w:pPr>
        <w:overflowPunct/>
        <w:autoSpaceDE/>
        <w:autoSpaceDN/>
        <w:adjustRightInd/>
        <w:spacing w:line="276" w:lineRule="auto"/>
        <w:jc w:val="center"/>
        <w:textAlignment w:val="auto"/>
        <w:rPr>
          <w:rFonts w:ascii="Garamond" w:hAnsi="Garamond" w:cs="Arial"/>
          <w:b/>
          <w:i/>
          <w:sz w:val="24"/>
          <w:szCs w:val="24"/>
          <w:lang w:val="es-PE"/>
        </w:rPr>
      </w:pPr>
    </w:p>
    <w:p w14:paraId="3BAD698C" w14:textId="77777777" w:rsidR="00C7296F" w:rsidRDefault="00C7296F" w:rsidP="003025FD">
      <w:pPr>
        <w:overflowPunct/>
        <w:autoSpaceDE/>
        <w:autoSpaceDN/>
        <w:adjustRightInd/>
        <w:spacing w:line="276" w:lineRule="auto"/>
        <w:jc w:val="center"/>
        <w:textAlignment w:val="auto"/>
        <w:rPr>
          <w:rFonts w:ascii="Garamond" w:hAnsi="Garamond" w:cs="Arial"/>
          <w:b/>
          <w:i/>
          <w:sz w:val="24"/>
          <w:szCs w:val="24"/>
          <w:lang w:val="es-PE"/>
        </w:rPr>
      </w:pPr>
    </w:p>
    <w:p w14:paraId="34767B1F" w14:textId="77777777" w:rsidR="00C7296F" w:rsidRDefault="00C7296F" w:rsidP="003025FD">
      <w:pPr>
        <w:overflowPunct/>
        <w:autoSpaceDE/>
        <w:autoSpaceDN/>
        <w:adjustRightInd/>
        <w:spacing w:line="276" w:lineRule="auto"/>
        <w:jc w:val="center"/>
        <w:textAlignment w:val="auto"/>
        <w:rPr>
          <w:rFonts w:ascii="Garamond" w:hAnsi="Garamond" w:cs="Arial"/>
          <w:b/>
          <w:i/>
          <w:sz w:val="24"/>
          <w:szCs w:val="24"/>
          <w:lang w:val="es-PE"/>
        </w:rPr>
      </w:pPr>
    </w:p>
    <w:p w14:paraId="791581DD" w14:textId="77777777" w:rsidR="00C7296F" w:rsidRDefault="00C7296F" w:rsidP="003025FD">
      <w:pPr>
        <w:overflowPunct/>
        <w:autoSpaceDE/>
        <w:autoSpaceDN/>
        <w:adjustRightInd/>
        <w:spacing w:line="276" w:lineRule="auto"/>
        <w:jc w:val="center"/>
        <w:textAlignment w:val="auto"/>
        <w:rPr>
          <w:rFonts w:ascii="Garamond" w:hAnsi="Garamond" w:cs="Arial"/>
          <w:b/>
          <w:i/>
          <w:sz w:val="24"/>
          <w:szCs w:val="24"/>
          <w:lang w:val="es-PE"/>
        </w:rPr>
      </w:pPr>
    </w:p>
    <w:p w14:paraId="0265B3C1" w14:textId="77777777" w:rsidR="00C7296F" w:rsidRDefault="00C7296F" w:rsidP="003025FD">
      <w:pPr>
        <w:overflowPunct/>
        <w:autoSpaceDE/>
        <w:autoSpaceDN/>
        <w:adjustRightInd/>
        <w:spacing w:line="276" w:lineRule="auto"/>
        <w:jc w:val="center"/>
        <w:textAlignment w:val="auto"/>
        <w:rPr>
          <w:rFonts w:ascii="Garamond" w:hAnsi="Garamond" w:cs="Arial"/>
          <w:b/>
          <w:i/>
          <w:sz w:val="24"/>
          <w:szCs w:val="24"/>
          <w:lang w:val="es-PE"/>
        </w:rPr>
      </w:pPr>
    </w:p>
    <w:p w14:paraId="28D477F0" w14:textId="77777777" w:rsidR="00C7296F" w:rsidRDefault="00C7296F" w:rsidP="003025FD">
      <w:pPr>
        <w:overflowPunct/>
        <w:autoSpaceDE/>
        <w:autoSpaceDN/>
        <w:adjustRightInd/>
        <w:spacing w:line="276" w:lineRule="auto"/>
        <w:jc w:val="center"/>
        <w:textAlignment w:val="auto"/>
        <w:rPr>
          <w:rFonts w:ascii="Garamond" w:hAnsi="Garamond" w:cs="Arial"/>
          <w:b/>
          <w:i/>
          <w:sz w:val="24"/>
          <w:szCs w:val="24"/>
          <w:lang w:val="es-PE"/>
        </w:rPr>
      </w:pPr>
    </w:p>
    <w:p w14:paraId="6EAA3825" w14:textId="77777777" w:rsidR="00C7296F" w:rsidRDefault="00C7296F" w:rsidP="003025FD">
      <w:pPr>
        <w:overflowPunct/>
        <w:autoSpaceDE/>
        <w:autoSpaceDN/>
        <w:adjustRightInd/>
        <w:spacing w:line="276" w:lineRule="auto"/>
        <w:jc w:val="center"/>
        <w:textAlignment w:val="auto"/>
        <w:rPr>
          <w:rFonts w:ascii="Garamond" w:hAnsi="Garamond" w:cs="Arial"/>
          <w:b/>
          <w:i/>
          <w:sz w:val="24"/>
          <w:szCs w:val="24"/>
          <w:lang w:val="es-PE"/>
        </w:rPr>
      </w:pPr>
    </w:p>
    <w:p w14:paraId="0454B2CD" w14:textId="77777777" w:rsidR="00C7296F" w:rsidRPr="00EC53A0" w:rsidRDefault="00C7296F" w:rsidP="003025FD">
      <w:pPr>
        <w:overflowPunct/>
        <w:autoSpaceDE/>
        <w:autoSpaceDN/>
        <w:adjustRightInd/>
        <w:spacing w:line="276" w:lineRule="auto"/>
        <w:jc w:val="center"/>
        <w:textAlignment w:val="auto"/>
        <w:rPr>
          <w:rFonts w:ascii="Garamond" w:hAnsi="Garamond" w:cs="Arial"/>
          <w:b/>
          <w:i/>
          <w:sz w:val="24"/>
          <w:szCs w:val="24"/>
          <w:lang w:val="es-PE"/>
        </w:rPr>
      </w:pPr>
    </w:p>
    <w:p w14:paraId="35E42D3C" w14:textId="57F33360" w:rsidR="00E30BBD" w:rsidRDefault="00E30BBD" w:rsidP="00E30BBD">
      <w:pPr>
        <w:pStyle w:val="Ttulo"/>
        <w:numPr>
          <w:ilvl w:val="0"/>
          <w:numId w:val="12"/>
        </w:numPr>
        <w:ind w:right="-590"/>
        <w:jc w:val="both"/>
        <w:rPr>
          <w:rFonts w:ascii="Garamond" w:eastAsia="Garamond" w:hAnsi="Garamond" w:cs="Garamond"/>
          <w:sz w:val="24"/>
          <w:szCs w:val="24"/>
        </w:rPr>
      </w:pPr>
      <w:r>
        <w:rPr>
          <w:rFonts w:ascii="Garamond" w:eastAsia="Garamond" w:hAnsi="Garamond" w:cs="Garamond"/>
          <w:sz w:val="24"/>
          <w:szCs w:val="24"/>
        </w:rPr>
        <w:lastRenderedPageBreak/>
        <w:t>DE LAS OBSERVACIONES QUE SE ANOTARON EN EL ANTEPROYECTO Y QUE DEBEN SER SUBSANADAS PARA PROYECTO</w:t>
      </w:r>
    </w:p>
    <w:p w14:paraId="2806D0D4" w14:textId="28861E86" w:rsidR="00E30BBD" w:rsidRDefault="00E30BBD" w:rsidP="00E30BBD">
      <w:pPr>
        <w:pStyle w:val="Ttulo"/>
        <w:ind w:right="-590"/>
        <w:jc w:val="both"/>
        <w:rPr>
          <w:rFonts w:ascii="Garamond" w:eastAsia="Garamond" w:hAnsi="Garamond" w:cs="Garamond"/>
          <w:sz w:val="24"/>
          <w:szCs w:val="24"/>
        </w:rPr>
      </w:pPr>
    </w:p>
    <w:p w14:paraId="6F8A5346" w14:textId="6C7388AB" w:rsidR="00185B6A" w:rsidRDefault="00185B6A" w:rsidP="00185B6A">
      <w:pPr>
        <w:pStyle w:val="Prrafodelista"/>
        <w:numPr>
          <w:ilvl w:val="0"/>
          <w:numId w:val="14"/>
        </w:numPr>
        <w:overflowPunct/>
        <w:autoSpaceDE/>
        <w:autoSpaceDN/>
        <w:adjustRightInd/>
        <w:spacing w:line="276" w:lineRule="auto"/>
        <w:jc w:val="both"/>
        <w:textAlignment w:val="auto"/>
        <w:rPr>
          <w:rFonts w:ascii="Garamond" w:hAnsi="Garamond" w:cs="Arial"/>
          <w:bCs/>
          <w:iCs/>
          <w:sz w:val="24"/>
          <w:szCs w:val="24"/>
          <w:lang w:val="es-PE"/>
        </w:rPr>
      </w:pPr>
      <w:r w:rsidRPr="00185B6A">
        <w:rPr>
          <w:rFonts w:ascii="Garamond" w:hAnsi="Garamond" w:cs="Arial"/>
          <w:bCs/>
          <w:iCs/>
          <w:sz w:val="24"/>
          <w:szCs w:val="24"/>
          <w:lang w:val="es-PE"/>
        </w:rPr>
        <w:t>El ambiente denominado estar de choferes ubicado en sótano 1 al no ser de uso eventual debe contar con ventilación natural. Art. 38, art. 3 Norma A.010 RNE. Asimismo, colocar mobiliario y rotularse como “Zona Común”</w:t>
      </w:r>
    </w:p>
    <w:p w14:paraId="18164CB9" w14:textId="1D993730" w:rsidR="00C7296F" w:rsidRDefault="00185B6A" w:rsidP="00185B6A">
      <w:pPr>
        <w:pStyle w:val="Prrafodelista"/>
        <w:numPr>
          <w:ilvl w:val="0"/>
          <w:numId w:val="16"/>
        </w:numPr>
        <w:overflowPunct/>
        <w:autoSpaceDE/>
        <w:autoSpaceDN/>
        <w:adjustRightInd/>
        <w:spacing w:line="276" w:lineRule="auto"/>
        <w:jc w:val="both"/>
        <w:textAlignment w:val="auto"/>
        <w:rPr>
          <w:rFonts w:ascii="Garamond" w:hAnsi="Garamond" w:cs="Arial"/>
          <w:bCs/>
          <w:iCs/>
          <w:color w:val="C00000"/>
          <w:sz w:val="24"/>
          <w:szCs w:val="24"/>
          <w:lang w:val="es-PE"/>
        </w:rPr>
      </w:pPr>
      <w:r>
        <w:rPr>
          <w:rFonts w:ascii="Garamond" w:hAnsi="Garamond" w:cs="Arial"/>
          <w:bCs/>
          <w:iCs/>
          <w:color w:val="C00000"/>
          <w:sz w:val="24"/>
          <w:szCs w:val="24"/>
          <w:lang w:val="es-PE"/>
        </w:rPr>
        <w:t>Se rotul</w:t>
      </w:r>
      <w:r w:rsidR="00C7296F">
        <w:rPr>
          <w:rFonts w:ascii="Garamond" w:hAnsi="Garamond" w:cs="Arial"/>
          <w:bCs/>
          <w:iCs/>
          <w:color w:val="C00000"/>
          <w:sz w:val="24"/>
          <w:szCs w:val="24"/>
          <w:lang w:val="es-PE"/>
        </w:rPr>
        <w:t>ó</w:t>
      </w:r>
      <w:r>
        <w:rPr>
          <w:rFonts w:ascii="Garamond" w:hAnsi="Garamond" w:cs="Arial"/>
          <w:bCs/>
          <w:iCs/>
          <w:color w:val="C00000"/>
          <w:sz w:val="24"/>
          <w:szCs w:val="24"/>
          <w:lang w:val="es-PE"/>
        </w:rPr>
        <w:t xml:space="preserve"> el ambiente</w:t>
      </w:r>
      <w:r w:rsidR="00C7296F">
        <w:rPr>
          <w:rFonts w:ascii="Garamond" w:hAnsi="Garamond" w:cs="Arial"/>
          <w:bCs/>
          <w:iCs/>
          <w:color w:val="C00000"/>
          <w:sz w:val="24"/>
          <w:szCs w:val="24"/>
          <w:lang w:val="es-PE"/>
        </w:rPr>
        <w:t>.</w:t>
      </w:r>
      <w:r>
        <w:rPr>
          <w:rFonts w:ascii="Garamond" w:hAnsi="Garamond" w:cs="Arial"/>
          <w:bCs/>
          <w:iCs/>
          <w:color w:val="C00000"/>
          <w:sz w:val="24"/>
          <w:szCs w:val="24"/>
          <w:lang w:val="es-PE"/>
        </w:rPr>
        <w:t xml:space="preserve"> </w:t>
      </w:r>
      <w:r w:rsidR="00A55353">
        <w:rPr>
          <w:rFonts w:ascii="Garamond" w:hAnsi="Garamond" w:cs="Arial"/>
          <w:bCs/>
          <w:iCs/>
          <w:color w:val="C00000"/>
          <w:sz w:val="24"/>
          <w:szCs w:val="24"/>
          <w:lang w:val="es-PE"/>
        </w:rPr>
        <w:t>Ver lámina A-03</w:t>
      </w:r>
    </w:p>
    <w:p w14:paraId="483B5EC9" w14:textId="0B6597FB" w:rsidR="00C7296F" w:rsidRDefault="00C7296F" w:rsidP="00185B6A">
      <w:pPr>
        <w:pStyle w:val="Prrafodelista"/>
        <w:numPr>
          <w:ilvl w:val="0"/>
          <w:numId w:val="16"/>
        </w:numPr>
        <w:overflowPunct/>
        <w:autoSpaceDE/>
        <w:autoSpaceDN/>
        <w:adjustRightInd/>
        <w:spacing w:line="276" w:lineRule="auto"/>
        <w:jc w:val="both"/>
        <w:textAlignment w:val="auto"/>
        <w:rPr>
          <w:rFonts w:ascii="Garamond" w:hAnsi="Garamond" w:cs="Arial"/>
          <w:bCs/>
          <w:iCs/>
          <w:color w:val="C00000"/>
          <w:sz w:val="24"/>
          <w:szCs w:val="24"/>
          <w:lang w:val="es-PE"/>
        </w:rPr>
      </w:pPr>
      <w:r>
        <w:rPr>
          <w:rFonts w:ascii="Garamond" w:hAnsi="Garamond" w:cs="Arial"/>
          <w:bCs/>
          <w:iCs/>
          <w:color w:val="C00000"/>
          <w:sz w:val="24"/>
          <w:szCs w:val="24"/>
          <w:lang w:val="es-PE"/>
        </w:rPr>
        <w:t xml:space="preserve">Según el Art. </w:t>
      </w:r>
      <w:proofErr w:type="gramStart"/>
      <w:r>
        <w:rPr>
          <w:rFonts w:ascii="Garamond" w:hAnsi="Garamond" w:cs="Arial"/>
          <w:bCs/>
          <w:iCs/>
          <w:color w:val="C00000"/>
          <w:sz w:val="24"/>
          <w:szCs w:val="24"/>
          <w:lang w:val="es-PE"/>
        </w:rPr>
        <w:t>39  los</w:t>
      </w:r>
      <w:proofErr w:type="gramEnd"/>
      <w:r>
        <w:rPr>
          <w:rFonts w:ascii="Garamond" w:hAnsi="Garamond" w:cs="Arial"/>
          <w:bCs/>
          <w:iCs/>
          <w:color w:val="C00000"/>
          <w:sz w:val="24"/>
          <w:szCs w:val="24"/>
          <w:lang w:val="es-PE"/>
        </w:rPr>
        <w:t xml:space="preserve"> </w:t>
      </w:r>
      <w:proofErr w:type="gramStart"/>
      <w:r>
        <w:rPr>
          <w:rFonts w:ascii="Garamond" w:hAnsi="Garamond" w:cs="Arial"/>
          <w:bCs/>
          <w:iCs/>
          <w:color w:val="C00000"/>
          <w:sz w:val="24"/>
          <w:szCs w:val="24"/>
          <w:lang w:val="es-PE"/>
        </w:rPr>
        <w:t>servicio sanitarios</w:t>
      </w:r>
      <w:proofErr w:type="gramEnd"/>
      <w:r>
        <w:rPr>
          <w:rFonts w:ascii="Garamond" w:hAnsi="Garamond" w:cs="Arial"/>
          <w:bCs/>
          <w:iCs/>
          <w:color w:val="C00000"/>
          <w:sz w:val="24"/>
          <w:szCs w:val="24"/>
          <w:lang w:val="es-PE"/>
        </w:rPr>
        <w:t xml:space="preserve"> como baños pueden ser ventilados por médicos mecánicos. El baño de choferes se encuentra ventilado por un extractor mecánico.</w:t>
      </w:r>
    </w:p>
    <w:p w14:paraId="1322484A" w14:textId="479D13C4" w:rsidR="00C7296F" w:rsidRDefault="00C7296F" w:rsidP="00C7296F">
      <w:pPr>
        <w:pStyle w:val="Prrafodelista"/>
        <w:overflowPunct/>
        <w:autoSpaceDE/>
        <w:autoSpaceDN/>
        <w:adjustRightInd/>
        <w:spacing w:line="276" w:lineRule="auto"/>
        <w:jc w:val="both"/>
        <w:textAlignment w:val="auto"/>
        <w:rPr>
          <w:rFonts w:ascii="Garamond" w:hAnsi="Garamond" w:cs="Arial"/>
          <w:bCs/>
          <w:i/>
          <w:color w:val="C00000"/>
          <w:sz w:val="24"/>
          <w:szCs w:val="24"/>
          <w:lang w:val="es-PE"/>
        </w:rPr>
      </w:pPr>
      <w:r w:rsidRPr="00C7296F">
        <w:rPr>
          <w:rFonts w:ascii="Garamond" w:hAnsi="Garamond" w:cs="Arial"/>
          <w:bCs/>
          <w:i/>
          <w:color w:val="C00000"/>
          <w:sz w:val="24"/>
          <w:szCs w:val="24"/>
          <w:lang w:val="es-PE"/>
        </w:rPr>
        <w:t xml:space="preserve">Artículo 39.- Ventilación por sistemas mecánicos </w:t>
      </w:r>
      <w:proofErr w:type="gramStart"/>
      <w:r w:rsidRPr="00C7296F">
        <w:rPr>
          <w:rFonts w:ascii="Garamond" w:hAnsi="Garamond" w:cs="Arial"/>
          <w:bCs/>
          <w:i/>
          <w:color w:val="C00000"/>
          <w:sz w:val="24"/>
          <w:szCs w:val="24"/>
          <w:lang w:val="es-PE"/>
        </w:rPr>
        <w:t>39.1  39.2</w:t>
      </w:r>
      <w:proofErr w:type="gramEnd"/>
      <w:r w:rsidRPr="00C7296F">
        <w:rPr>
          <w:rFonts w:ascii="Garamond" w:hAnsi="Garamond" w:cs="Arial"/>
          <w:bCs/>
          <w:i/>
          <w:color w:val="C00000"/>
          <w:sz w:val="24"/>
          <w:szCs w:val="24"/>
          <w:lang w:val="es-PE"/>
        </w:rPr>
        <w:t xml:space="preserve">  Los ambientes que en su condición de funcionamiento normal no tengan ventilación directa hacia el exterior, deben contar con un sistema mecánico de renovación de aire. Los servicios sanitarios, almacenes y depósitos pueden ser ventilados por medios mecánicos o mediante ductos de ventilación.</w:t>
      </w:r>
    </w:p>
    <w:p w14:paraId="28A9883C" w14:textId="59D8DF2F" w:rsidR="00185B6A" w:rsidRPr="00185B6A" w:rsidRDefault="00C7296F" w:rsidP="00185B6A">
      <w:pPr>
        <w:pStyle w:val="Prrafodelista"/>
        <w:numPr>
          <w:ilvl w:val="0"/>
          <w:numId w:val="16"/>
        </w:numPr>
        <w:overflowPunct/>
        <w:autoSpaceDE/>
        <w:autoSpaceDN/>
        <w:adjustRightInd/>
        <w:spacing w:line="276" w:lineRule="auto"/>
        <w:jc w:val="both"/>
        <w:textAlignment w:val="auto"/>
        <w:rPr>
          <w:rFonts w:ascii="Garamond" w:hAnsi="Garamond" w:cs="Arial"/>
          <w:bCs/>
          <w:iCs/>
          <w:color w:val="C00000"/>
          <w:sz w:val="24"/>
          <w:szCs w:val="24"/>
          <w:lang w:val="es-PE"/>
        </w:rPr>
      </w:pPr>
      <w:r>
        <w:rPr>
          <w:rFonts w:ascii="Garamond" w:hAnsi="Garamond" w:cs="Arial"/>
          <w:bCs/>
          <w:iCs/>
          <w:color w:val="C00000"/>
          <w:sz w:val="24"/>
          <w:szCs w:val="24"/>
          <w:lang w:val="es-PE"/>
        </w:rPr>
        <w:t>Se c</w:t>
      </w:r>
      <w:r w:rsidR="00185B6A">
        <w:rPr>
          <w:rFonts w:ascii="Garamond" w:hAnsi="Garamond" w:cs="Arial"/>
          <w:bCs/>
          <w:iCs/>
          <w:color w:val="C00000"/>
          <w:sz w:val="24"/>
          <w:szCs w:val="24"/>
          <w:lang w:val="es-PE"/>
        </w:rPr>
        <w:t>olocó mobiliario</w:t>
      </w:r>
      <w:r>
        <w:rPr>
          <w:rFonts w:ascii="Garamond" w:hAnsi="Garamond" w:cs="Arial"/>
          <w:bCs/>
          <w:iCs/>
          <w:color w:val="C00000"/>
          <w:sz w:val="24"/>
          <w:szCs w:val="24"/>
          <w:lang w:val="es-PE"/>
        </w:rPr>
        <w:t>.</w:t>
      </w:r>
      <w:r w:rsidR="00A55353">
        <w:rPr>
          <w:rFonts w:ascii="Garamond" w:hAnsi="Garamond" w:cs="Arial"/>
          <w:bCs/>
          <w:iCs/>
          <w:color w:val="C00000"/>
          <w:sz w:val="24"/>
          <w:szCs w:val="24"/>
          <w:lang w:val="es-PE"/>
        </w:rPr>
        <w:t xml:space="preserve"> Ver lámina A-03</w:t>
      </w:r>
    </w:p>
    <w:p w14:paraId="4AADABE8" w14:textId="77777777" w:rsidR="00185B6A" w:rsidRDefault="00185B6A" w:rsidP="00185B6A">
      <w:pPr>
        <w:pStyle w:val="Prrafodelista"/>
        <w:overflowPunct/>
        <w:autoSpaceDE/>
        <w:autoSpaceDN/>
        <w:adjustRightInd/>
        <w:spacing w:line="276" w:lineRule="auto"/>
        <w:jc w:val="both"/>
        <w:textAlignment w:val="auto"/>
        <w:rPr>
          <w:rFonts w:ascii="Garamond" w:hAnsi="Garamond" w:cs="Arial"/>
          <w:bCs/>
          <w:iCs/>
          <w:sz w:val="24"/>
          <w:szCs w:val="24"/>
          <w:lang w:val="es-PE"/>
        </w:rPr>
      </w:pPr>
    </w:p>
    <w:p w14:paraId="4F88D0F4" w14:textId="77777777" w:rsidR="00C7296F" w:rsidRPr="00185B6A" w:rsidRDefault="00C7296F" w:rsidP="00185B6A">
      <w:pPr>
        <w:pStyle w:val="Prrafodelista"/>
        <w:overflowPunct/>
        <w:autoSpaceDE/>
        <w:autoSpaceDN/>
        <w:adjustRightInd/>
        <w:spacing w:line="276" w:lineRule="auto"/>
        <w:jc w:val="both"/>
        <w:textAlignment w:val="auto"/>
        <w:rPr>
          <w:rFonts w:ascii="Garamond" w:hAnsi="Garamond" w:cs="Arial"/>
          <w:bCs/>
          <w:iCs/>
          <w:sz w:val="24"/>
          <w:szCs w:val="24"/>
          <w:lang w:val="es-PE"/>
        </w:rPr>
      </w:pPr>
    </w:p>
    <w:p w14:paraId="0ADC3D8B" w14:textId="73A20669" w:rsidR="00185B6A" w:rsidRDefault="00185B6A" w:rsidP="00185B6A">
      <w:pPr>
        <w:pStyle w:val="Prrafodelista"/>
        <w:numPr>
          <w:ilvl w:val="0"/>
          <w:numId w:val="14"/>
        </w:numPr>
        <w:overflowPunct/>
        <w:autoSpaceDE/>
        <w:autoSpaceDN/>
        <w:adjustRightInd/>
        <w:spacing w:line="276" w:lineRule="auto"/>
        <w:jc w:val="both"/>
        <w:textAlignment w:val="auto"/>
        <w:rPr>
          <w:rFonts w:ascii="Garamond" w:hAnsi="Garamond" w:cs="Arial"/>
          <w:bCs/>
          <w:iCs/>
          <w:sz w:val="24"/>
          <w:szCs w:val="24"/>
          <w:lang w:val="es-PE"/>
        </w:rPr>
      </w:pPr>
      <w:r w:rsidRPr="00185B6A">
        <w:rPr>
          <w:rFonts w:ascii="Garamond" w:hAnsi="Garamond" w:cs="Arial"/>
          <w:bCs/>
          <w:iCs/>
          <w:sz w:val="24"/>
          <w:szCs w:val="24"/>
          <w:lang w:val="es-PE"/>
        </w:rPr>
        <w:t>Cuarto de residuos debe indicar ventilación mecánica. Asimismo, debe especificar segregación por tipo de desechos Art.38 Norma A.010 RNE</w:t>
      </w:r>
      <w:r>
        <w:rPr>
          <w:rFonts w:ascii="Garamond" w:hAnsi="Garamond" w:cs="Arial"/>
          <w:bCs/>
          <w:iCs/>
          <w:sz w:val="24"/>
          <w:szCs w:val="24"/>
          <w:lang w:val="es-PE"/>
        </w:rPr>
        <w:t>.</w:t>
      </w:r>
    </w:p>
    <w:p w14:paraId="5F3FF531" w14:textId="30A5AFB8" w:rsidR="00C7296F" w:rsidRPr="00C7296F" w:rsidRDefault="00C7296F" w:rsidP="00C7296F">
      <w:pPr>
        <w:pStyle w:val="Prrafodelista"/>
        <w:numPr>
          <w:ilvl w:val="0"/>
          <w:numId w:val="17"/>
        </w:numPr>
        <w:overflowPunct/>
        <w:autoSpaceDE/>
        <w:autoSpaceDN/>
        <w:adjustRightInd/>
        <w:spacing w:line="276" w:lineRule="auto"/>
        <w:jc w:val="both"/>
        <w:textAlignment w:val="auto"/>
        <w:rPr>
          <w:rFonts w:ascii="Garamond" w:hAnsi="Garamond" w:cs="Arial"/>
          <w:bCs/>
          <w:iCs/>
          <w:color w:val="C00000"/>
          <w:sz w:val="24"/>
          <w:szCs w:val="24"/>
          <w:lang w:val="es-PE"/>
        </w:rPr>
      </w:pPr>
      <w:r w:rsidRPr="00C7296F">
        <w:rPr>
          <w:rFonts w:ascii="Garamond" w:hAnsi="Garamond" w:cs="Arial"/>
          <w:bCs/>
          <w:iCs/>
          <w:color w:val="C00000"/>
          <w:sz w:val="24"/>
          <w:szCs w:val="24"/>
          <w:lang w:val="es-PE"/>
        </w:rPr>
        <w:t>Se indicó extracción mecánica</w:t>
      </w:r>
      <w:r w:rsidR="00A55353">
        <w:rPr>
          <w:rFonts w:ascii="Garamond" w:hAnsi="Garamond" w:cs="Arial"/>
          <w:bCs/>
          <w:iCs/>
          <w:color w:val="C00000"/>
          <w:sz w:val="24"/>
          <w:szCs w:val="24"/>
          <w:lang w:val="es-PE"/>
        </w:rPr>
        <w:t>. Ver lámina A-03</w:t>
      </w:r>
    </w:p>
    <w:p w14:paraId="4158D087" w14:textId="383E9EE6" w:rsidR="00C7296F" w:rsidRPr="00C7296F" w:rsidRDefault="00C7296F" w:rsidP="00C7296F">
      <w:pPr>
        <w:pStyle w:val="Prrafodelista"/>
        <w:numPr>
          <w:ilvl w:val="0"/>
          <w:numId w:val="17"/>
        </w:numPr>
        <w:overflowPunct/>
        <w:autoSpaceDE/>
        <w:autoSpaceDN/>
        <w:adjustRightInd/>
        <w:spacing w:line="276" w:lineRule="auto"/>
        <w:jc w:val="both"/>
        <w:textAlignment w:val="auto"/>
        <w:rPr>
          <w:rFonts w:ascii="Garamond" w:hAnsi="Garamond" w:cs="Arial"/>
          <w:bCs/>
          <w:iCs/>
          <w:color w:val="C00000"/>
          <w:sz w:val="24"/>
          <w:szCs w:val="24"/>
          <w:lang w:val="es-PE"/>
        </w:rPr>
      </w:pPr>
      <w:r w:rsidRPr="00C7296F">
        <w:rPr>
          <w:rFonts w:ascii="Garamond" w:hAnsi="Garamond" w:cs="Arial"/>
          <w:bCs/>
          <w:iCs/>
          <w:color w:val="C00000"/>
          <w:sz w:val="24"/>
          <w:szCs w:val="24"/>
          <w:lang w:val="es-PE"/>
        </w:rPr>
        <w:t>Se especificó la segregación de desechos</w:t>
      </w:r>
      <w:r w:rsidR="00A55353">
        <w:rPr>
          <w:rFonts w:ascii="Garamond" w:hAnsi="Garamond" w:cs="Arial"/>
          <w:bCs/>
          <w:iCs/>
          <w:color w:val="C00000"/>
          <w:sz w:val="24"/>
          <w:szCs w:val="24"/>
          <w:lang w:val="es-PE"/>
        </w:rPr>
        <w:t>. Ver lámina A-03</w:t>
      </w:r>
    </w:p>
    <w:p w14:paraId="088CA656" w14:textId="77777777" w:rsidR="00185B6A" w:rsidRPr="00185B6A" w:rsidRDefault="00185B6A" w:rsidP="00185B6A">
      <w:pPr>
        <w:pStyle w:val="Prrafodelista"/>
        <w:rPr>
          <w:rFonts w:ascii="Garamond" w:hAnsi="Garamond" w:cs="Arial"/>
          <w:bCs/>
          <w:iCs/>
          <w:sz w:val="24"/>
          <w:szCs w:val="24"/>
          <w:lang w:val="es-PE"/>
        </w:rPr>
      </w:pPr>
    </w:p>
    <w:p w14:paraId="3E31A582" w14:textId="07354F60" w:rsidR="00185B6A" w:rsidRDefault="00185B6A" w:rsidP="00185B6A">
      <w:pPr>
        <w:pStyle w:val="Prrafodelista"/>
        <w:numPr>
          <w:ilvl w:val="0"/>
          <w:numId w:val="14"/>
        </w:numPr>
        <w:overflowPunct/>
        <w:autoSpaceDE/>
        <w:autoSpaceDN/>
        <w:adjustRightInd/>
        <w:spacing w:line="276" w:lineRule="auto"/>
        <w:jc w:val="both"/>
        <w:textAlignment w:val="auto"/>
        <w:rPr>
          <w:rFonts w:ascii="Garamond" w:hAnsi="Garamond" w:cs="Arial"/>
          <w:bCs/>
          <w:iCs/>
          <w:sz w:val="24"/>
          <w:szCs w:val="24"/>
          <w:lang w:val="es-PE"/>
        </w:rPr>
      </w:pPr>
      <w:r w:rsidRPr="00185B6A">
        <w:rPr>
          <w:rFonts w:ascii="Garamond" w:hAnsi="Garamond" w:cs="Arial"/>
          <w:bCs/>
          <w:iCs/>
          <w:sz w:val="24"/>
          <w:szCs w:val="24"/>
          <w:lang w:val="es-PE"/>
        </w:rPr>
        <w:t>Resolver la instalación del Grupo Electrógeno en el nivel +25.50 Art. 3 Norma A.010 RNE</w:t>
      </w:r>
    </w:p>
    <w:p w14:paraId="3A0CFDDE" w14:textId="73803402" w:rsidR="00C7296F" w:rsidRPr="00C7296F" w:rsidRDefault="00C7296F" w:rsidP="00C7296F">
      <w:pPr>
        <w:pStyle w:val="Prrafodelista"/>
        <w:numPr>
          <w:ilvl w:val="0"/>
          <w:numId w:val="18"/>
        </w:numPr>
        <w:overflowPunct/>
        <w:autoSpaceDE/>
        <w:autoSpaceDN/>
        <w:adjustRightInd/>
        <w:spacing w:line="276" w:lineRule="auto"/>
        <w:jc w:val="both"/>
        <w:textAlignment w:val="auto"/>
        <w:rPr>
          <w:rFonts w:ascii="Garamond" w:hAnsi="Garamond" w:cs="Arial"/>
          <w:bCs/>
          <w:iCs/>
          <w:color w:val="C00000"/>
          <w:sz w:val="24"/>
          <w:szCs w:val="24"/>
          <w:lang w:val="es-PE"/>
        </w:rPr>
      </w:pPr>
      <w:r w:rsidRPr="00C7296F">
        <w:rPr>
          <w:rFonts w:ascii="Garamond" w:hAnsi="Garamond" w:cs="Arial"/>
          <w:bCs/>
          <w:iCs/>
          <w:color w:val="C00000"/>
          <w:sz w:val="24"/>
          <w:szCs w:val="24"/>
          <w:lang w:val="es-PE"/>
        </w:rPr>
        <w:t>Se reubic</w:t>
      </w:r>
      <w:r w:rsidR="00A55353">
        <w:rPr>
          <w:rFonts w:ascii="Garamond" w:hAnsi="Garamond" w:cs="Arial"/>
          <w:bCs/>
          <w:iCs/>
          <w:color w:val="C00000"/>
          <w:sz w:val="24"/>
          <w:szCs w:val="24"/>
          <w:lang w:val="es-PE"/>
        </w:rPr>
        <w:t>ó</w:t>
      </w:r>
      <w:r w:rsidRPr="00C7296F">
        <w:rPr>
          <w:rFonts w:ascii="Garamond" w:hAnsi="Garamond" w:cs="Arial"/>
          <w:bCs/>
          <w:iCs/>
          <w:color w:val="C00000"/>
          <w:sz w:val="24"/>
          <w:szCs w:val="24"/>
          <w:lang w:val="es-PE"/>
        </w:rPr>
        <w:t xml:space="preserve"> el Grupo Electrógeno en el sótano 1</w:t>
      </w:r>
      <w:r w:rsidR="00A55353">
        <w:rPr>
          <w:rFonts w:ascii="Garamond" w:hAnsi="Garamond" w:cs="Arial"/>
          <w:bCs/>
          <w:iCs/>
          <w:color w:val="C00000"/>
          <w:sz w:val="24"/>
          <w:szCs w:val="24"/>
          <w:lang w:val="es-PE"/>
        </w:rPr>
        <w:t>. Ver lámina A-03</w:t>
      </w:r>
    </w:p>
    <w:p w14:paraId="3FE6DEC4" w14:textId="13097F25" w:rsidR="00C7296F" w:rsidRPr="00C7296F" w:rsidRDefault="00C7296F" w:rsidP="00C7296F">
      <w:pPr>
        <w:pStyle w:val="Prrafodelista"/>
        <w:numPr>
          <w:ilvl w:val="0"/>
          <w:numId w:val="18"/>
        </w:numPr>
        <w:overflowPunct/>
        <w:autoSpaceDE/>
        <w:autoSpaceDN/>
        <w:adjustRightInd/>
        <w:spacing w:line="276" w:lineRule="auto"/>
        <w:jc w:val="both"/>
        <w:textAlignment w:val="auto"/>
        <w:rPr>
          <w:rFonts w:ascii="Garamond" w:hAnsi="Garamond" w:cs="Arial"/>
          <w:bCs/>
          <w:iCs/>
          <w:color w:val="C00000"/>
          <w:sz w:val="24"/>
          <w:szCs w:val="24"/>
          <w:lang w:val="es-PE"/>
        </w:rPr>
      </w:pPr>
      <w:r w:rsidRPr="00C7296F">
        <w:rPr>
          <w:rFonts w:ascii="Garamond" w:hAnsi="Garamond" w:cs="Arial"/>
          <w:bCs/>
          <w:iCs/>
          <w:color w:val="C00000"/>
          <w:sz w:val="24"/>
          <w:szCs w:val="24"/>
          <w:lang w:val="es-PE"/>
        </w:rPr>
        <w:t>Se resolvió ventilación que requiere Grupo Electrógeno.</w:t>
      </w:r>
      <w:r w:rsidR="00A55353">
        <w:rPr>
          <w:rFonts w:ascii="Garamond" w:hAnsi="Garamond" w:cs="Arial"/>
          <w:bCs/>
          <w:iCs/>
          <w:color w:val="C00000"/>
          <w:sz w:val="24"/>
          <w:szCs w:val="24"/>
          <w:lang w:val="es-PE"/>
        </w:rPr>
        <w:t xml:space="preserve"> Ver lámina A-03</w:t>
      </w:r>
    </w:p>
    <w:p w14:paraId="77BF7B7D" w14:textId="77777777" w:rsidR="00C7296F" w:rsidRPr="00185B6A" w:rsidRDefault="00C7296F" w:rsidP="00C7296F">
      <w:pPr>
        <w:pStyle w:val="Prrafodelista"/>
        <w:overflowPunct/>
        <w:autoSpaceDE/>
        <w:autoSpaceDN/>
        <w:adjustRightInd/>
        <w:spacing w:line="276" w:lineRule="auto"/>
        <w:jc w:val="both"/>
        <w:textAlignment w:val="auto"/>
        <w:rPr>
          <w:rFonts w:ascii="Garamond" w:hAnsi="Garamond" w:cs="Arial"/>
          <w:bCs/>
          <w:iCs/>
          <w:sz w:val="24"/>
          <w:szCs w:val="24"/>
          <w:lang w:val="es-PE"/>
        </w:rPr>
      </w:pPr>
    </w:p>
    <w:p w14:paraId="11A745EB" w14:textId="29BA1D7D" w:rsidR="00185B6A" w:rsidRDefault="00185B6A" w:rsidP="00185B6A">
      <w:pPr>
        <w:pStyle w:val="Prrafodelista"/>
        <w:numPr>
          <w:ilvl w:val="0"/>
          <w:numId w:val="14"/>
        </w:numPr>
        <w:overflowPunct/>
        <w:autoSpaceDE/>
        <w:autoSpaceDN/>
        <w:adjustRightInd/>
        <w:spacing w:line="276" w:lineRule="auto"/>
        <w:jc w:val="both"/>
        <w:textAlignment w:val="auto"/>
        <w:rPr>
          <w:rFonts w:ascii="Garamond" w:hAnsi="Garamond" w:cs="Arial"/>
          <w:bCs/>
          <w:iCs/>
          <w:sz w:val="24"/>
          <w:szCs w:val="24"/>
          <w:lang w:val="es-PE"/>
        </w:rPr>
      </w:pPr>
      <w:r w:rsidRPr="00185B6A">
        <w:rPr>
          <w:rFonts w:ascii="Garamond" w:hAnsi="Garamond" w:cs="Arial"/>
          <w:bCs/>
          <w:iCs/>
          <w:sz w:val="24"/>
          <w:szCs w:val="24"/>
          <w:lang w:val="es-PE"/>
        </w:rPr>
        <w:t>Considerar aislamiento térmico y acústico (Grupo Electrógeno) Art. 41 y 42 A.010 RNE</w:t>
      </w:r>
    </w:p>
    <w:p w14:paraId="3428352F" w14:textId="0D33C27D" w:rsidR="00C7296F" w:rsidRPr="00C7296F" w:rsidRDefault="00C7296F" w:rsidP="00C7296F">
      <w:pPr>
        <w:pStyle w:val="Prrafodelista"/>
        <w:numPr>
          <w:ilvl w:val="0"/>
          <w:numId w:val="19"/>
        </w:numPr>
        <w:overflowPunct/>
        <w:autoSpaceDE/>
        <w:autoSpaceDN/>
        <w:adjustRightInd/>
        <w:spacing w:line="276" w:lineRule="auto"/>
        <w:jc w:val="both"/>
        <w:textAlignment w:val="auto"/>
        <w:rPr>
          <w:rFonts w:ascii="Garamond" w:hAnsi="Garamond" w:cs="Arial"/>
          <w:bCs/>
          <w:iCs/>
          <w:color w:val="C00000"/>
          <w:sz w:val="24"/>
          <w:szCs w:val="24"/>
          <w:lang w:val="es-PE"/>
        </w:rPr>
      </w:pPr>
      <w:r>
        <w:rPr>
          <w:rFonts w:ascii="Garamond" w:hAnsi="Garamond" w:cs="Arial"/>
          <w:bCs/>
          <w:iCs/>
          <w:color w:val="C00000"/>
          <w:sz w:val="24"/>
          <w:szCs w:val="24"/>
          <w:lang w:val="es-PE"/>
        </w:rPr>
        <w:t>Se consideró aislamiento térmico y acústico del Grupo Electrógeno</w:t>
      </w:r>
      <w:r w:rsidR="00A55353">
        <w:rPr>
          <w:rFonts w:ascii="Garamond" w:hAnsi="Garamond" w:cs="Arial"/>
          <w:bCs/>
          <w:iCs/>
          <w:color w:val="C00000"/>
          <w:sz w:val="24"/>
          <w:szCs w:val="24"/>
          <w:lang w:val="es-PE"/>
        </w:rPr>
        <w:t>. Ver lámina A-03</w:t>
      </w:r>
    </w:p>
    <w:p w14:paraId="7406C6A8" w14:textId="77777777" w:rsidR="00C7296F" w:rsidRPr="00A55353" w:rsidRDefault="00C7296F" w:rsidP="00A55353">
      <w:pPr>
        <w:overflowPunct/>
        <w:autoSpaceDE/>
        <w:autoSpaceDN/>
        <w:adjustRightInd/>
        <w:spacing w:line="276" w:lineRule="auto"/>
        <w:jc w:val="both"/>
        <w:textAlignment w:val="auto"/>
        <w:rPr>
          <w:rFonts w:ascii="Garamond" w:hAnsi="Garamond" w:cs="Arial"/>
          <w:bCs/>
          <w:iCs/>
          <w:sz w:val="24"/>
          <w:szCs w:val="24"/>
          <w:lang w:val="es-PE"/>
        </w:rPr>
      </w:pPr>
    </w:p>
    <w:p w14:paraId="243AAD5F" w14:textId="0EBDBA3B" w:rsidR="00E30BBD" w:rsidRDefault="00185B6A" w:rsidP="00185B6A">
      <w:pPr>
        <w:pStyle w:val="Prrafodelista"/>
        <w:numPr>
          <w:ilvl w:val="0"/>
          <w:numId w:val="14"/>
        </w:numPr>
        <w:overflowPunct/>
        <w:autoSpaceDE/>
        <w:autoSpaceDN/>
        <w:adjustRightInd/>
        <w:spacing w:line="276" w:lineRule="auto"/>
        <w:jc w:val="both"/>
        <w:textAlignment w:val="auto"/>
        <w:rPr>
          <w:rFonts w:ascii="Garamond" w:hAnsi="Garamond" w:cs="Arial"/>
          <w:bCs/>
          <w:iCs/>
          <w:sz w:val="24"/>
          <w:szCs w:val="24"/>
          <w:lang w:val="es-PE"/>
        </w:rPr>
      </w:pPr>
      <w:r w:rsidRPr="00185B6A">
        <w:rPr>
          <w:rFonts w:ascii="Garamond" w:hAnsi="Garamond" w:cs="Arial"/>
          <w:bCs/>
          <w:iCs/>
          <w:sz w:val="24"/>
          <w:szCs w:val="24"/>
          <w:lang w:val="es-PE"/>
        </w:rPr>
        <w:t>El último techo debe tener comportamiento térmico</w:t>
      </w:r>
      <w:r>
        <w:rPr>
          <w:rFonts w:ascii="Garamond" w:hAnsi="Garamond" w:cs="Arial"/>
          <w:bCs/>
          <w:iCs/>
          <w:sz w:val="24"/>
          <w:szCs w:val="24"/>
          <w:lang w:val="es-PE"/>
        </w:rPr>
        <w:t xml:space="preserve"> Numeral 20.1, 20.2 Art.20 Norma A.010 del RNE</w:t>
      </w:r>
    </w:p>
    <w:p w14:paraId="27306451" w14:textId="7BABB617" w:rsidR="00A55353" w:rsidRPr="00C7296F" w:rsidRDefault="00A55353" w:rsidP="00A55353">
      <w:pPr>
        <w:pStyle w:val="Prrafodelista"/>
        <w:numPr>
          <w:ilvl w:val="0"/>
          <w:numId w:val="19"/>
        </w:numPr>
        <w:overflowPunct/>
        <w:autoSpaceDE/>
        <w:autoSpaceDN/>
        <w:adjustRightInd/>
        <w:spacing w:line="276" w:lineRule="auto"/>
        <w:jc w:val="both"/>
        <w:textAlignment w:val="auto"/>
        <w:rPr>
          <w:rFonts w:ascii="Garamond" w:hAnsi="Garamond" w:cs="Arial"/>
          <w:bCs/>
          <w:iCs/>
          <w:color w:val="C00000"/>
          <w:sz w:val="24"/>
          <w:szCs w:val="24"/>
          <w:lang w:val="es-PE"/>
        </w:rPr>
      </w:pPr>
      <w:r>
        <w:rPr>
          <w:rFonts w:ascii="Garamond" w:hAnsi="Garamond" w:cs="Arial"/>
          <w:bCs/>
          <w:iCs/>
          <w:color w:val="C00000"/>
          <w:sz w:val="24"/>
          <w:szCs w:val="24"/>
          <w:lang w:val="es-PE"/>
        </w:rPr>
        <w:t>Se consideró aislamiento térmico en el techo. Ver lámina A-11</w:t>
      </w:r>
    </w:p>
    <w:p w14:paraId="600E7F24" w14:textId="77777777" w:rsidR="00A55353" w:rsidRDefault="00A55353" w:rsidP="00A55353">
      <w:pPr>
        <w:pStyle w:val="Prrafodelista"/>
        <w:overflowPunct/>
        <w:autoSpaceDE/>
        <w:autoSpaceDN/>
        <w:adjustRightInd/>
        <w:spacing w:line="276" w:lineRule="auto"/>
        <w:jc w:val="both"/>
        <w:textAlignment w:val="auto"/>
        <w:rPr>
          <w:rFonts w:ascii="Garamond" w:hAnsi="Garamond" w:cs="Arial"/>
          <w:bCs/>
          <w:iCs/>
          <w:sz w:val="24"/>
          <w:szCs w:val="24"/>
          <w:lang w:val="es-PE"/>
        </w:rPr>
      </w:pPr>
    </w:p>
    <w:p w14:paraId="2AAD9EAC" w14:textId="69B8A047" w:rsidR="00185B6A" w:rsidRDefault="00185B6A" w:rsidP="00185B6A">
      <w:pPr>
        <w:pStyle w:val="Prrafodelista"/>
        <w:numPr>
          <w:ilvl w:val="0"/>
          <w:numId w:val="14"/>
        </w:numPr>
        <w:overflowPunct/>
        <w:autoSpaceDE/>
        <w:autoSpaceDN/>
        <w:adjustRightInd/>
        <w:spacing w:line="276" w:lineRule="auto"/>
        <w:jc w:val="both"/>
        <w:textAlignment w:val="auto"/>
        <w:rPr>
          <w:rFonts w:ascii="Garamond" w:hAnsi="Garamond" w:cs="Arial"/>
          <w:bCs/>
          <w:iCs/>
          <w:sz w:val="24"/>
          <w:szCs w:val="24"/>
          <w:lang w:val="es-PE"/>
        </w:rPr>
      </w:pPr>
      <w:r>
        <w:rPr>
          <w:rFonts w:ascii="Garamond" w:hAnsi="Garamond" w:cs="Arial"/>
          <w:bCs/>
          <w:iCs/>
          <w:sz w:val="24"/>
          <w:szCs w:val="24"/>
          <w:lang w:val="es-PE"/>
        </w:rPr>
        <w:t>Indicar pendiente/sumideros en techo numeral 14.4 Art. 14, Norma A.010, RNE</w:t>
      </w:r>
    </w:p>
    <w:p w14:paraId="15916285" w14:textId="7F64D434" w:rsidR="0009302F" w:rsidRDefault="0009302F" w:rsidP="0009302F">
      <w:pPr>
        <w:pStyle w:val="Prrafodelista"/>
        <w:numPr>
          <w:ilvl w:val="0"/>
          <w:numId w:val="19"/>
        </w:numPr>
        <w:overflowPunct/>
        <w:autoSpaceDE/>
        <w:autoSpaceDN/>
        <w:adjustRightInd/>
        <w:spacing w:line="276" w:lineRule="auto"/>
        <w:jc w:val="both"/>
        <w:textAlignment w:val="auto"/>
        <w:rPr>
          <w:rFonts w:ascii="Garamond" w:hAnsi="Garamond" w:cs="Arial"/>
          <w:bCs/>
          <w:iCs/>
          <w:color w:val="C00000"/>
          <w:sz w:val="24"/>
          <w:szCs w:val="24"/>
          <w:lang w:val="es-PE"/>
        </w:rPr>
      </w:pPr>
      <w:r w:rsidRPr="0009302F">
        <w:rPr>
          <w:rFonts w:ascii="Garamond" w:hAnsi="Garamond" w:cs="Arial"/>
          <w:bCs/>
          <w:iCs/>
          <w:color w:val="C00000"/>
          <w:sz w:val="24"/>
          <w:szCs w:val="24"/>
          <w:lang w:val="es-PE"/>
        </w:rPr>
        <w:t>Se indicaron pendientes y sumideros en techo. Ver lámina A-11</w:t>
      </w:r>
    </w:p>
    <w:p w14:paraId="277B232A" w14:textId="77777777" w:rsidR="0009302F" w:rsidRPr="0009302F" w:rsidRDefault="0009302F" w:rsidP="0009302F">
      <w:pPr>
        <w:pStyle w:val="Prrafodelista"/>
        <w:overflowPunct/>
        <w:autoSpaceDE/>
        <w:autoSpaceDN/>
        <w:adjustRightInd/>
        <w:spacing w:line="276" w:lineRule="auto"/>
        <w:ind w:left="1440"/>
        <w:jc w:val="both"/>
        <w:textAlignment w:val="auto"/>
        <w:rPr>
          <w:rFonts w:ascii="Garamond" w:hAnsi="Garamond" w:cs="Arial"/>
          <w:bCs/>
          <w:iCs/>
          <w:color w:val="C00000"/>
          <w:sz w:val="24"/>
          <w:szCs w:val="24"/>
          <w:lang w:val="es-PE"/>
        </w:rPr>
      </w:pPr>
    </w:p>
    <w:p w14:paraId="21EC0386" w14:textId="42F43333" w:rsidR="00185B6A" w:rsidRDefault="00185B6A" w:rsidP="00185B6A">
      <w:pPr>
        <w:pStyle w:val="Prrafodelista"/>
        <w:numPr>
          <w:ilvl w:val="0"/>
          <w:numId w:val="14"/>
        </w:numPr>
        <w:overflowPunct/>
        <w:autoSpaceDE/>
        <w:autoSpaceDN/>
        <w:adjustRightInd/>
        <w:spacing w:line="276" w:lineRule="auto"/>
        <w:jc w:val="both"/>
        <w:textAlignment w:val="auto"/>
        <w:rPr>
          <w:rFonts w:ascii="Garamond" w:hAnsi="Garamond" w:cs="Arial"/>
          <w:bCs/>
          <w:iCs/>
          <w:sz w:val="24"/>
          <w:szCs w:val="24"/>
          <w:lang w:val="es-PE"/>
        </w:rPr>
      </w:pPr>
      <w:r>
        <w:rPr>
          <w:rFonts w:ascii="Garamond" w:hAnsi="Garamond" w:cs="Arial"/>
          <w:bCs/>
          <w:iCs/>
          <w:sz w:val="24"/>
          <w:szCs w:val="24"/>
          <w:lang w:val="es-PE"/>
        </w:rPr>
        <w:lastRenderedPageBreak/>
        <w:t>Considerar canastilla de seguridad en escalera de gato en cuarto de bombas. Literal a) Art.5, Norma G.010, RNE</w:t>
      </w:r>
    </w:p>
    <w:p w14:paraId="0E719491" w14:textId="722AC58C" w:rsidR="00326857" w:rsidRDefault="00326857" w:rsidP="00326857">
      <w:pPr>
        <w:pStyle w:val="Prrafodelista"/>
        <w:numPr>
          <w:ilvl w:val="0"/>
          <w:numId w:val="19"/>
        </w:numPr>
        <w:overflowPunct/>
        <w:autoSpaceDE/>
        <w:autoSpaceDN/>
        <w:adjustRightInd/>
        <w:spacing w:line="276" w:lineRule="auto"/>
        <w:jc w:val="both"/>
        <w:textAlignment w:val="auto"/>
        <w:rPr>
          <w:rFonts w:ascii="Garamond" w:hAnsi="Garamond" w:cs="Arial"/>
          <w:bCs/>
          <w:iCs/>
          <w:color w:val="C00000"/>
          <w:sz w:val="24"/>
          <w:szCs w:val="24"/>
          <w:lang w:val="es-PE"/>
        </w:rPr>
      </w:pPr>
      <w:r w:rsidRPr="00326857">
        <w:rPr>
          <w:rFonts w:ascii="Garamond" w:hAnsi="Garamond" w:cs="Arial"/>
          <w:bCs/>
          <w:iCs/>
          <w:color w:val="C00000"/>
          <w:sz w:val="24"/>
          <w:szCs w:val="24"/>
          <w:lang w:val="es-PE"/>
        </w:rPr>
        <w:t>Se colocaron canastillas de seguridad en el cuarto de máquinas. Ver lámina A-01</w:t>
      </w:r>
    </w:p>
    <w:p w14:paraId="6C1563BC" w14:textId="77777777" w:rsidR="00326857" w:rsidRPr="00326857" w:rsidRDefault="00326857" w:rsidP="00326857">
      <w:pPr>
        <w:pStyle w:val="Prrafodelista"/>
        <w:overflowPunct/>
        <w:autoSpaceDE/>
        <w:autoSpaceDN/>
        <w:adjustRightInd/>
        <w:spacing w:line="276" w:lineRule="auto"/>
        <w:ind w:left="1440"/>
        <w:jc w:val="both"/>
        <w:textAlignment w:val="auto"/>
        <w:rPr>
          <w:rFonts w:ascii="Garamond" w:hAnsi="Garamond" w:cs="Arial"/>
          <w:bCs/>
          <w:iCs/>
          <w:color w:val="C00000"/>
          <w:sz w:val="24"/>
          <w:szCs w:val="24"/>
          <w:lang w:val="es-PE"/>
        </w:rPr>
      </w:pPr>
    </w:p>
    <w:p w14:paraId="63A10475" w14:textId="7755C397" w:rsidR="00185B6A" w:rsidRDefault="00185B6A" w:rsidP="00185B6A">
      <w:pPr>
        <w:pStyle w:val="Prrafodelista"/>
        <w:numPr>
          <w:ilvl w:val="0"/>
          <w:numId w:val="14"/>
        </w:numPr>
        <w:overflowPunct/>
        <w:autoSpaceDE/>
        <w:autoSpaceDN/>
        <w:adjustRightInd/>
        <w:spacing w:line="276" w:lineRule="auto"/>
        <w:jc w:val="both"/>
        <w:textAlignment w:val="auto"/>
        <w:rPr>
          <w:rFonts w:ascii="Garamond" w:hAnsi="Garamond" w:cs="Arial"/>
          <w:bCs/>
          <w:iCs/>
          <w:sz w:val="24"/>
          <w:szCs w:val="24"/>
          <w:lang w:val="es-PE"/>
        </w:rPr>
      </w:pPr>
      <w:r>
        <w:rPr>
          <w:rFonts w:ascii="Garamond" w:hAnsi="Garamond" w:cs="Arial"/>
          <w:bCs/>
          <w:iCs/>
          <w:sz w:val="24"/>
          <w:szCs w:val="24"/>
          <w:lang w:val="es-PE"/>
        </w:rPr>
        <w:t xml:space="preserve">Indicar altura y protección de ductos que se encuentran dentro de área técnica Art. 44 c) Norma A.010, RNE </w:t>
      </w:r>
    </w:p>
    <w:p w14:paraId="0225F381" w14:textId="7EA8631C" w:rsidR="00B635A0" w:rsidRDefault="00B635A0" w:rsidP="00B635A0">
      <w:pPr>
        <w:pStyle w:val="Prrafodelista"/>
        <w:numPr>
          <w:ilvl w:val="0"/>
          <w:numId w:val="20"/>
        </w:numPr>
        <w:overflowPunct/>
        <w:autoSpaceDE/>
        <w:autoSpaceDN/>
        <w:adjustRightInd/>
        <w:spacing w:line="276" w:lineRule="auto"/>
        <w:jc w:val="both"/>
        <w:textAlignment w:val="auto"/>
        <w:rPr>
          <w:rFonts w:ascii="Garamond" w:hAnsi="Garamond" w:cs="Arial"/>
          <w:bCs/>
          <w:iCs/>
          <w:color w:val="C00000"/>
          <w:sz w:val="24"/>
          <w:szCs w:val="24"/>
          <w:lang w:val="es-PE"/>
        </w:rPr>
      </w:pPr>
      <w:r w:rsidRPr="0009302F">
        <w:rPr>
          <w:rFonts w:ascii="Garamond" w:hAnsi="Garamond" w:cs="Arial"/>
          <w:bCs/>
          <w:iCs/>
          <w:color w:val="C00000"/>
          <w:sz w:val="24"/>
          <w:szCs w:val="24"/>
          <w:lang w:val="es-PE"/>
        </w:rPr>
        <w:t xml:space="preserve">Se indicaron </w:t>
      </w:r>
      <w:r>
        <w:rPr>
          <w:rFonts w:ascii="Garamond" w:hAnsi="Garamond" w:cs="Arial"/>
          <w:bCs/>
          <w:iCs/>
          <w:color w:val="C00000"/>
          <w:sz w:val="24"/>
          <w:szCs w:val="24"/>
          <w:lang w:val="es-PE"/>
        </w:rPr>
        <w:t>las alturas de los ductos</w:t>
      </w:r>
      <w:r w:rsidRPr="0009302F">
        <w:rPr>
          <w:rFonts w:ascii="Garamond" w:hAnsi="Garamond" w:cs="Arial"/>
          <w:bCs/>
          <w:iCs/>
          <w:color w:val="C00000"/>
          <w:sz w:val="24"/>
          <w:szCs w:val="24"/>
          <w:lang w:val="es-PE"/>
        </w:rPr>
        <w:t xml:space="preserve"> en techo. Ver lámina A-11</w:t>
      </w:r>
    </w:p>
    <w:p w14:paraId="6450930B" w14:textId="77777777" w:rsidR="00B635A0" w:rsidRDefault="00B635A0" w:rsidP="00B635A0">
      <w:pPr>
        <w:pStyle w:val="Prrafodelista"/>
        <w:overflowPunct/>
        <w:autoSpaceDE/>
        <w:autoSpaceDN/>
        <w:adjustRightInd/>
        <w:spacing w:line="276" w:lineRule="auto"/>
        <w:jc w:val="both"/>
        <w:textAlignment w:val="auto"/>
        <w:rPr>
          <w:rFonts w:ascii="Garamond" w:hAnsi="Garamond" w:cs="Arial"/>
          <w:bCs/>
          <w:iCs/>
          <w:sz w:val="24"/>
          <w:szCs w:val="24"/>
          <w:lang w:val="es-PE"/>
        </w:rPr>
      </w:pPr>
    </w:p>
    <w:p w14:paraId="40EEAC4D" w14:textId="5833E8C8" w:rsidR="00185B6A" w:rsidRDefault="00185B6A" w:rsidP="00185B6A">
      <w:pPr>
        <w:pStyle w:val="Prrafodelista"/>
        <w:numPr>
          <w:ilvl w:val="0"/>
          <w:numId w:val="14"/>
        </w:numPr>
        <w:overflowPunct/>
        <w:autoSpaceDE/>
        <w:autoSpaceDN/>
        <w:adjustRightInd/>
        <w:spacing w:line="276" w:lineRule="auto"/>
        <w:jc w:val="both"/>
        <w:textAlignment w:val="auto"/>
        <w:rPr>
          <w:rFonts w:ascii="Garamond" w:hAnsi="Garamond" w:cs="Arial"/>
          <w:bCs/>
          <w:iCs/>
          <w:sz w:val="24"/>
          <w:szCs w:val="24"/>
          <w:lang w:val="es-PE"/>
        </w:rPr>
      </w:pPr>
      <w:r>
        <w:rPr>
          <w:rFonts w:ascii="Garamond" w:hAnsi="Garamond" w:cs="Arial"/>
          <w:bCs/>
          <w:iCs/>
          <w:sz w:val="24"/>
          <w:szCs w:val="24"/>
          <w:lang w:val="es-PE"/>
        </w:rPr>
        <w:t>Del RNE, Norma G.E.020</w:t>
      </w:r>
    </w:p>
    <w:p w14:paraId="5AFFB5AE" w14:textId="580A4F3C" w:rsidR="00185B6A" w:rsidRDefault="00185B6A" w:rsidP="00185B6A">
      <w:pPr>
        <w:pStyle w:val="Prrafodelista"/>
        <w:numPr>
          <w:ilvl w:val="0"/>
          <w:numId w:val="15"/>
        </w:numPr>
        <w:overflowPunct/>
        <w:autoSpaceDE/>
        <w:autoSpaceDN/>
        <w:adjustRightInd/>
        <w:spacing w:line="276" w:lineRule="auto"/>
        <w:jc w:val="both"/>
        <w:textAlignment w:val="auto"/>
        <w:rPr>
          <w:rFonts w:ascii="Garamond" w:hAnsi="Garamond" w:cs="Arial"/>
          <w:bCs/>
          <w:iCs/>
          <w:sz w:val="24"/>
          <w:szCs w:val="24"/>
          <w:lang w:val="es-PE"/>
        </w:rPr>
      </w:pPr>
      <w:r>
        <w:rPr>
          <w:rFonts w:ascii="Garamond" w:hAnsi="Garamond" w:cs="Arial"/>
          <w:bCs/>
          <w:iCs/>
          <w:sz w:val="24"/>
          <w:szCs w:val="24"/>
          <w:lang w:val="es-PE"/>
        </w:rPr>
        <w:t>En departamento 101 corregir NPT debe decir +0.10m dice +0.30</w:t>
      </w:r>
    </w:p>
    <w:p w14:paraId="0F943CDF" w14:textId="365D39A5" w:rsidR="00B635A0" w:rsidRDefault="00B635A0" w:rsidP="00B635A0">
      <w:pPr>
        <w:pStyle w:val="Prrafodelista"/>
        <w:numPr>
          <w:ilvl w:val="0"/>
          <w:numId w:val="21"/>
        </w:numPr>
        <w:overflowPunct/>
        <w:autoSpaceDE/>
        <w:autoSpaceDN/>
        <w:adjustRightInd/>
        <w:spacing w:line="276" w:lineRule="auto"/>
        <w:jc w:val="both"/>
        <w:textAlignment w:val="auto"/>
        <w:rPr>
          <w:rFonts w:ascii="Garamond" w:hAnsi="Garamond" w:cs="Arial"/>
          <w:bCs/>
          <w:iCs/>
          <w:color w:val="C00000"/>
          <w:sz w:val="24"/>
          <w:szCs w:val="24"/>
          <w:lang w:val="es-PE"/>
        </w:rPr>
      </w:pPr>
      <w:r w:rsidRPr="00B635A0">
        <w:rPr>
          <w:rFonts w:ascii="Garamond" w:hAnsi="Garamond" w:cs="Arial"/>
          <w:bCs/>
          <w:iCs/>
          <w:color w:val="C00000"/>
          <w:sz w:val="24"/>
          <w:szCs w:val="24"/>
          <w:lang w:val="es-PE"/>
        </w:rPr>
        <w:t>Se corrigió</w:t>
      </w:r>
      <w:r w:rsidR="00326857">
        <w:rPr>
          <w:rFonts w:ascii="Garamond" w:hAnsi="Garamond" w:cs="Arial"/>
          <w:bCs/>
          <w:iCs/>
          <w:color w:val="C00000"/>
          <w:sz w:val="24"/>
          <w:szCs w:val="24"/>
          <w:lang w:val="es-PE"/>
        </w:rPr>
        <w:t>.</w:t>
      </w:r>
      <w:r w:rsidRPr="00B635A0">
        <w:rPr>
          <w:rFonts w:ascii="Garamond" w:hAnsi="Garamond" w:cs="Arial"/>
          <w:bCs/>
          <w:iCs/>
          <w:color w:val="C00000"/>
          <w:sz w:val="24"/>
          <w:szCs w:val="24"/>
          <w:lang w:val="es-PE"/>
        </w:rPr>
        <w:t xml:space="preserve"> </w:t>
      </w:r>
    </w:p>
    <w:p w14:paraId="790D46B9" w14:textId="77777777" w:rsidR="00B635A0" w:rsidRPr="00B635A0" w:rsidRDefault="00B635A0" w:rsidP="00B635A0">
      <w:pPr>
        <w:pStyle w:val="Prrafodelista"/>
        <w:overflowPunct/>
        <w:autoSpaceDE/>
        <w:autoSpaceDN/>
        <w:adjustRightInd/>
        <w:spacing w:line="276" w:lineRule="auto"/>
        <w:ind w:left="1080"/>
        <w:jc w:val="both"/>
        <w:textAlignment w:val="auto"/>
        <w:rPr>
          <w:rFonts w:ascii="Garamond" w:hAnsi="Garamond" w:cs="Arial"/>
          <w:bCs/>
          <w:iCs/>
          <w:color w:val="C00000"/>
          <w:sz w:val="24"/>
          <w:szCs w:val="24"/>
          <w:lang w:val="es-PE"/>
        </w:rPr>
      </w:pPr>
    </w:p>
    <w:p w14:paraId="6068DE5B" w14:textId="1724FECF" w:rsidR="00185B6A" w:rsidRDefault="00185B6A" w:rsidP="00185B6A">
      <w:pPr>
        <w:pStyle w:val="Prrafodelista"/>
        <w:numPr>
          <w:ilvl w:val="0"/>
          <w:numId w:val="15"/>
        </w:numPr>
        <w:overflowPunct/>
        <w:autoSpaceDE/>
        <w:autoSpaceDN/>
        <w:adjustRightInd/>
        <w:spacing w:line="276" w:lineRule="auto"/>
        <w:jc w:val="both"/>
        <w:textAlignment w:val="auto"/>
        <w:rPr>
          <w:rFonts w:ascii="Garamond" w:hAnsi="Garamond" w:cs="Arial"/>
          <w:bCs/>
          <w:iCs/>
          <w:sz w:val="24"/>
          <w:szCs w:val="24"/>
          <w:lang w:val="es-PE"/>
        </w:rPr>
      </w:pPr>
      <w:r>
        <w:rPr>
          <w:rFonts w:ascii="Garamond" w:hAnsi="Garamond" w:cs="Arial"/>
          <w:bCs/>
          <w:iCs/>
          <w:sz w:val="24"/>
          <w:szCs w:val="24"/>
          <w:lang w:val="es-PE"/>
        </w:rPr>
        <w:t>Compatibilizar los planos de seguridad según arquitectura propuesta</w:t>
      </w:r>
    </w:p>
    <w:p w14:paraId="46974AD9" w14:textId="317946E9" w:rsidR="00B635A0" w:rsidRDefault="00B635A0" w:rsidP="00B635A0">
      <w:pPr>
        <w:pStyle w:val="Prrafodelista"/>
        <w:numPr>
          <w:ilvl w:val="0"/>
          <w:numId w:val="21"/>
        </w:numPr>
        <w:overflowPunct/>
        <w:autoSpaceDE/>
        <w:autoSpaceDN/>
        <w:adjustRightInd/>
        <w:spacing w:line="276" w:lineRule="auto"/>
        <w:jc w:val="both"/>
        <w:textAlignment w:val="auto"/>
        <w:rPr>
          <w:rFonts w:ascii="Garamond" w:hAnsi="Garamond" w:cs="Arial"/>
          <w:bCs/>
          <w:iCs/>
          <w:color w:val="C00000"/>
          <w:sz w:val="24"/>
          <w:szCs w:val="24"/>
          <w:lang w:val="es-PE"/>
        </w:rPr>
      </w:pPr>
      <w:r w:rsidRPr="00B635A0">
        <w:rPr>
          <w:rFonts w:ascii="Garamond" w:hAnsi="Garamond" w:cs="Arial"/>
          <w:bCs/>
          <w:iCs/>
          <w:color w:val="C00000"/>
          <w:sz w:val="24"/>
          <w:szCs w:val="24"/>
          <w:lang w:val="es-PE"/>
        </w:rPr>
        <w:t>Se compatibilizó</w:t>
      </w:r>
      <w:r w:rsidR="00326857">
        <w:rPr>
          <w:rFonts w:ascii="Garamond" w:hAnsi="Garamond" w:cs="Arial"/>
          <w:bCs/>
          <w:iCs/>
          <w:color w:val="C00000"/>
          <w:sz w:val="24"/>
          <w:szCs w:val="24"/>
          <w:lang w:val="es-PE"/>
        </w:rPr>
        <w:t>.</w:t>
      </w:r>
    </w:p>
    <w:p w14:paraId="13B498B5" w14:textId="77777777" w:rsidR="00B635A0" w:rsidRPr="00B635A0" w:rsidRDefault="00B635A0" w:rsidP="00B635A0">
      <w:pPr>
        <w:pStyle w:val="Prrafodelista"/>
        <w:overflowPunct/>
        <w:autoSpaceDE/>
        <w:autoSpaceDN/>
        <w:adjustRightInd/>
        <w:spacing w:line="276" w:lineRule="auto"/>
        <w:ind w:left="1080"/>
        <w:jc w:val="both"/>
        <w:textAlignment w:val="auto"/>
        <w:rPr>
          <w:rFonts w:ascii="Garamond" w:hAnsi="Garamond" w:cs="Arial"/>
          <w:bCs/>
          <w:iCs/>
          <w:color w:val="C00000"/>
          <w:sz w:val="24"/>
          <w:szCs w:val="24"/>
          <w:lang w:val="es-PE"/>
        </w:rPr>
      </w:pPr>
    </w:p>
    <w:p w14:paraId="78793B85" w14:textId="0C8A489A" w:rsidR="00185B6A" w:rsidRDefault="00185B6A" w:rsidP="00185B6A">
      <w:pPr>
        <w:pStyle w:val="Prrafodelista"/>
        <w:numPr>
          <w:ilvl w:val="0"/>
          <w:numId w:val="15"/>
        </w:numPr>
        <w:overflowPunct/>
        <w:autoSpaceDE/>
        <w:autoSpaceDN/>
        <w:adjustRightInd/>
        <w:spacing w:line="276" w:lineRule="auto"/>
        <w:jc w:val="both"/>
        <w:textAlignment w:val="auto"/>
        <w:rPr>
          <w:rFonts w:ascii="Garamond" w:hAnsi="Garamond" w:cs="Arial"/>
          <w:bCs/>
          <w:iCs/>
          <w:sz w:val="24"/>
          <w:szCs w:val="24"/>
          <w:lang w:val="es-PE"/>
        </w:rPr>
      </w:pPr>
      <w:r>
        <w:rPr>
          <w:rFonts w:ascii="Garamond" w:hAnsi="Garamond" w:cs="Arial"/>
          <w:bCs/>
          <w:iCs/>
          <w:sz w:val="24"/>
          <w:szCs w:val="24"/>
          <w:lang w:val="es-PE"/>
        </w:rPr>
        <w:t>Corregir grafico de radio de giro en rampa vehicular</w:t>
      </w:r>
    </w:p>
    <w:p w14:paraId="316E9661" w14:textId="14A21590" w:rsidR="00B635A0" w:rsidRPr="00B635A0" w:rsidRDefault="00B635A0" w:rsidP="00B635A0">
      <w:pPr>
        <w:pStyle w:val="Prrafodelista"/>
        <w:numPr>
          <w:ilvl w:val="0"/>
          <w:numId w:val="22"/>
        </w:numPr>
        <w:overflowPunct/>
        <w:autoSpaceDE/>
        <w:autoSpaceDN/>
        <w:adjustRightInd/>
        <w:spacing w:line="276" w:lineRule="auto"/>
        <w:jc w:val="both"/>
        <w:textAlignment w:val="auto"/>
        <w:rPr>
          <w:rFonts w:ascii="Garamond" w:hAnsi="Garamond" w:cs="Arial"/>
          <w:bCs/>
          <w:iCs/>
          <w:color w:val="C00000"/>
          <w:sz w:val="24"/>
          <w:szCs w:val="24"/>
          <w:lang w:val="es-PE"/>
        </w:rPr>
      </w:pPr>
      <w:r w:rsidRPr="00B635A0">
        <w:rPr>
          <w:rFonts w:ascii="Garamond" w:hAnsi="Garamond" w:cs="Arial"/>
          <w:bCs/>
          <w:iCs/>
          <w:color w:val="C00000"/>
          <w:sz w:val="24"/>
          <w:szCs w:val="24"/>
          <w:lang w:val="es-PE"/>
        </w:rPr>
        <w:t>Se corrigió</w:t>
      </w:r>
      <w:r w:rsidR="00326857">
        <w:rPr>
          <w:rFonts w:ascii="Garamond" w:hAnsi="Garamond" w:cs="Arial"/>
          <w:bCs/>
          <w:iCs/>
          <w:color w:val="C00000"/>
          <w:sz w:val="24"/>
          <w:szCs w:val="24"/>
          <w:lang w:val="es-PE"/>
        </w:rPr>
        <w:t>.</w:t>
      </w:r>
      <w:r w:rsidRPr="00B635A0">
        <w:rPr>
          <w:rFonts w:ascii="Garamond" w:hAnsi="Garamond" w:cs="Arial"/>
          <w:bCs/>
          <w:iCs/>
          <w:color w:val="C00000"/>
          <w:sz w:val="24"/>
          <w:szCs w:val="24"/>
          <w:lang w:val="es-PE"/>
        </w:rPr>
        <w:t xml:space="preserve"> </w:t>
      </w:r>
    </w:p>
    <w:p w14:paraId="31C0183C" w14:textId="77777777" w:rsidR="00B635A0" w:rsidRDefault="00B635A0" w:rsidP="00B635A0">
      <w:pPr>
        <w:pStyle w:val="Prrafodelista"/>
        <w:overflowPunct/>
        <w:autoSpaceDE/>
        <w:autoSpaceDN/>
        <w:adjustRightInd/>
        <w:spacing w:line="276" w:lineRule="auto"/>
        <w:ind w:left="1080"/>
        <w:jc w:val="both"/>
        <w:textAlignment w:val="auto"/>
        <w:rPr>
          <w:rFonts w:ascii="Garamond" w:hAnsi="Garamond" w:cs="Arial"/>
          <w:bCs/>
          <w:iCs/>
          <w:sz w:val="24"/>
          <w:szCs w:val="24"/>
          <w:lang w:val="es-PE"/>
        </w:rPr>
      </w:pPr>
    </w:p>
    <w:p w14:paraId="6BFA3FA7" w14:textId="77777777" w:rsidR="003025FD" w:rsidRPr="00EC53A0" w:rsidRDefault="003025FD" w:rsidP="003025FD">
      <w:pPr>
        <w:pStyle w:val="Ttulo"/>
        <w:spacing w:line="276" w:lineRule="auto"/>
        <w:ind w:right="-590"/>
        <w:jc w:val="both"/>
        <w:rPr>
          <w:rFonts w:ascii="Garamond" w:hAnsi="Garamond"/>
          <w:b w:val="0"/>
          <w:bCs/>
          <w:sz w:val="24"/>
          <w:szCs w:val="24"/>
          <w:u w:val="none"/>
        </w:rPr>
      </w:pPr>
    </w:p>
    <w:p w14:paraId="7A68E48C" w14:textId="77777777" w:rsidR="003025FD" w:rsidRPr="00EC53A0" w:rsidRDefault="003025FD" w:rsidP="003025FD">
      <w:pPr>
        <w:pStyle w:val="Ttulo"/>
        <w:spacing w:line="276" w:lineRule="auto"/>
        <w:ind w:right="-590"/>
        <w:jc w:val="both"/>
        <w:rPr>
          <w:rFonts w:ascii="Garamond" w:hAnsi="Garamond"/>
          <w:b w:val="0"/>
          <w:bCs/>
          <w:sz w:val="24"/>
          <w:szCs w:val="24"/>
          <w:u w:val="none"/>
        </w:rPr>
      </w:pPr>
      <w:r w:rsidRPr="00EC53A0">
        <w:rPr>
          <w:rFonts w:ascii="Garamond" w:hAnsi="Garamond"/>
          <w:b w:val="0"/>
          <w:bCs/>
          <w:sz w:val="24"/>
          <w:szCs w:val="24"/>
          <w:u w:val="none"/>
        </w:rPr>
        <w:t>Atentamente,</w:t>
      </w:r>
    </w:p>
    <w:p w14:paraId="2514CADE" w14:textId="77777777" w:rsidR="003025FD" w:rsidRPr="00EC53A0" w:rsidRDefault="003025FD" w:rsidP="003025FD">
      <w:pPr>
        <w:pStyle w:val="Ttulo"/>
        <w:spacing w:line="276" w:lineRule="auto"/>
        <w:ind w:right="-590"/>
        <w:jc w:val="both"/>
        <w:rPr>
          <w:rFonts w:ascii="Garamond" w:hAnsi="Garamond"/>
          <w:b w:val="0"/>
          <w:bCs/>
          <w:sz w:val="24"/>
          <w:szCs w:val="24"/>
          <w:u w:val="none"/>
        </w:rPr>
      </w:pPr>
    </w:p>
    <w:p w14:paraId="7F60426B" w14:textId="2AE107CC" w:rsidR="00EE3F7E" w:rsidRPr="00EC53A0" w:rsidRDefault="00EE3F7E">
      <w:pPr>
        <w:rPr>
          <w:rFonts w:ascii="Garamond" w:hAnsi="Garamond"/>
          <w:sz w:val="24"/>
          <w:szCs w:val="24"/>
        </w:rPr>
      </w:pPr>
    </w:p>
    <w:p w14:paraId="15F4D994" w14:textId="5D6F16C7" w:rsidR="00EE3F7E" w:rsidRPr="00EC53A0" w:rsidRDefault="00EE3F7E">
      <w:pPr>
        <w:rPr>
          <w:rFonts w:ascii="Garamond" w:hAnsi="Garamond"/>
          <w:sz w:val="24"/>
          <w:szCs w:val="24"/>
        </w:rPr>
      </w:pPr>
    </w:p>
    <w:p w14:paraId="09C9A890" w14:textId="77777777" w:rsidR="00EE3F7E" w:rsidRPr="00EC53A0" w:rsidRDefault="00EE3F7E">
      <w:pPr>
        <w:rPr>
          <w:rFonts w:ascii="Garamond" w:hAnsi="Garamond"/>
          <w:sz w:val="24"/>
          <w:szCs w:val="24"/>
        </w:rPr>
      </w:pPr>
    </w:p>
    <w:p w14:paraId="0FF6B388" w14:textId="77777777" w:rsidR="00EE3F7E" w:rsidRPr="00EC53A0" w:rsidRDefault="00EE3F7E">
      <w:pPr>
        <w:rPr>
          <w:rFonts w:ascii="Garamond" w:hAnsi="Garamond"/>
          <w:sz w:val="24"/>
          <w:szCs w:val="24"/>
        </w:rPr>
      </w:pPr>
    </w:p>
    <w:p w14:paraId="4ADD011B" w14:textId="49D511DC" w:rsidR="006A02C6" w:rsidRPr="00EC53A0" w:rsidRDefault="006A02C6">
      <w:pPr>
        <w:pStyle w:val="Ttulo"/>
        <w:ind w:right="-590"/>
        <w:jc w:val="both"/>
        <w:rPr>
          <w:rFonts w:ascii="Garamond" w:eastAsia="Garamond" w:hAnsi="Garamond" w:cs="Garamond"/>
          <w:b w:val="0"/>
          <w:sz w:val="24"/>
          <w:szCs w:val="24"/>
          <w:u w:val="none"/>
        </w:rPr>
      </w:pPr>
    </w:p>
    <w:p w14:paraId="1B804B31" w14:textId="219C8FCE" w:rsidR="006A02C6" w:rsidRPr="00EC53A0" w:rsidRDefault="006A02C6">
      <w:pPr>
        <w:rPr>
          <w:rFonts w:ascii="Garamond" w:hAnsi="Garamond"/>
          <w:sz w:val="24"/>
          <w:szCs w:val="24"/>
        </w:rPr>
      </w:pPr>
    </w:p>
    <w:p w14:paraId="23D15D3C" w14:textId="43F22CF2" w:rsidR="006A02C6" w:rsidRPr="00EC53A0" w:rsidRDefault="006A02C6">
      <w:pPr>
        <w:pStyle w:val="Ttulo"/>
        <w:ind w:right="-590"/>
        <w:jc w:val="both"/>
        <w:rPr>
          <w:rFonts w:ascii="Garamond" w:eastAsia="Garamond" w:hAnsi="Garamond" w:cs="Garamond"/>
          <w:b w:val="0"/>
          <w:sz w:val="24"/>
          <w:szCs w:val="24"/>
          <w:u w:val="none"/>
        </w:rPr>
      </w:pPr>
    </w:p>
    <w:p w14:paraId="31F296BF" w14:textId="6B5FFB96" w:rsidR="006A02C6" w:rsidRPr="00EC53A0" w:rsidRDefault="006A02C6">
      <w:pPr>
        <w:pStyle w:val="Ttulo"/>
        <w:ind w:right="-590"/>
        <w:jc w:val="both"/>
        <w:rPr>
          <w:rFonts w:ascii="Garamond" w:eastAsia="Garamond" w:hAnsi="Garamond" w:cs="Garamond"/>
          <w:b w:val="0"/>
          <w:sz w:val="24"/>
          <w:szCs w:val="24"/>
          <w:u w:val="none"/>
        </w:rPr>
      </w:pPr>
    </w:p>
    <w:p w14:paraId="428DEFF5" w14:textId="0E45A54F" w:rsidR="006A02C6" w:rsidRPr="00EC53A0" w:rsidRDefault="008A02DD">
      <w:pPr>
        <w:rPr>
          <w:rFonts w:ascii="Garamond" w:eastAsia="Garamond" w:hAnsi="Garamond" w:cs="Garamond"/>
          <w:b/>
          <w:sz w:val="24"/>
          <w:szCs w:val="24"/>
        </w:rPr>
      </w:pPr>
      <w:r w:rsidRPr="00EC53A0">
        <w:rPr>
          <w:rFonts w:ascii="Garamond" w:hAnsi="Garamond"/>
          <w:noProof/>
          <w:sz w:val="24"/>
          <w:szCs w:val="24"/>
        </w:rPr>
        <mc:AlternateContent>
          <mc:Choice Requires="wps">
            <w:drawing>
              <wp:anchor distT="0" distB="0" distL="114300" distR="114300" simplePos="0" relativeHeight="251659264" behindDoc="0" locked="0" layoutInCell="1" hidden="0" allowOverlap="1" wp14:anchorId="0601E043" wp14:editId="20E38884">
                <wp:simplePos x="0" y="0"/>
                <wp:positionH relativeFrom="margin">
                  <wp:align>left</wp:align>
                </wp:positionH>
                <wp:positionV relativeFrom="paragraph">
                  <wp:posOffset>29210</wp:posOffset>
                </wp:positionV>
                <wp:extent cx="3230880" cy="584835"/>
                <wp:effectExtent l="0" t="0" r="0" b="5715"/>
                <wp:wrapNone/>
                <wp:docPr id="218" name="Rectángulo 218"/>
                <wp:cNvGraphicFramePr/>
                <a:graphic xmlns:a="http://schemas.openxmlformats.org/drawingml/2006/main">
                  <a:graphicData uri="http://schemas.microsoft.com/office/word/2010/wordprocessingShape">
                    <wps:wsp>
                      <wps:cNvSpPr/>
                      <wps:spPr>
                        <a:xfrm>
                          <a:off x="0" y="0"/>
                          <a:ext cx="3230880" cy="584835"/>
                        </a:xfrm>
                        <a:prstGeom prst="rect">
                          <a:avLst/>
                        </a:prstGeom>
                        <a:noFill/>
                        <a:ln>
                          <a:noFill/>
                        </a:ln>
                      </wps:spPr>
                      <wps:txbx>
                        <w:txbxContent>
                          <w:p w14:paraId="67170186" w14:textId="667F4124" w:rsidR="006A02C6" w:rsidRPr="00DE7BF5" w:rsidRDefault="008A02DD" w:rsidP="008A02DD">
                            <w:pPr>
                              <w:textDirection w:val="btLr"/>
                              <w:rPr>
                                <w:b/>
                                <w:bCs/>
                                <w:sz w:val="24"/>
                                <w:szCs w:val="24"/>
                              </w:rPr>
                            </w:pPr>
                            <w:r w:rsidRPr="00DE7BF5">
                              <w:rPr>
                                <w:rFonts w:ascii="Garamond" w:eastAsia="Garamond" w:hAnsi="Garamond" w:cs="Garamond"/>
                                <w:b/>
                                <w:bCs/>
                                <w:color w:val="000000"/>
                                <w:sz w:val="24"/>
                                <w:szCs w:val="24"/>
                              </w:rPr>
                              <w:t>FIORELLA P. LIVIA YACILA</w:t>
                            </w:r>
                          </w:p>
                          <w:p w14:paraId="78A2691D" w14:textId="1F209077" w:rsidR="006A02C6" w:rsidRPr="00DE7BF5" w:rsidRDefault="008A02DD" w:rsidP="008A02DD">
                            <w:pPr>
                              <w:textDirection w:val="btLr"/>
                              <w:rPr>
                                <w:b/>
                                <w:bCs/>
                                <w:sz w:val="24"/>
                                <w:szCs w:val="24"/>
                              </w:rPr>
                            </w:pPr>
                            <w:r w:rsidRPr="00DE7BF5">
                              <w:rPr>
                                <w:rFonts w:ascii="Garamond" w:eastAsia="Garamond" w:hAnsi="Garamond" w:cs="Garamond"/>
                                <w:b/>
                                <w:bCs/>
                                <w:color w:val="000000"/>
                                <w:sz w:val="24"/>
                                <w:szCs w:val="24"/>
                              </w:rPr>
                              <w:t>C.A.P. Nº20927</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26756367">
              <v:rect id="Rectángulo 218" style="position:absolute;margin-left:0;margin-top:2.3pt;width:254.4pt;height:46.0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spid="_x0000_s1027" filled="f" stroked="f" w14:anchorId="0601E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">
                <v:textbox inset="2.53958mm,1.2694mm,2.53958mm,1.2694mm">
                  <w:txbxContent>
                    <w:p w:rsidRPr="00DE7BF5" w:rsidR="006A02C6" w:rsidP="008A02DD" w:rsidRDefault="008A02DD" w14:paraId="39D31F9B" w14:textId="667F4124">
                      <w:pPr>
                        <w:textDirection w:val="btLr"/>
                        <w:rPr>
                          <w:b/>
                          <w:bCs/>
                          <w:sz w:val="24"/>
                          <w:szCs w:val="24"/>
                        </w:rPr>
                      </w:pPr>
                      <w:r w:rsidRPr="00DE7BF5">
                        <w:rPr>
                          <w:rFonts w:ascii="Garamond" w:hAnsi="Garamond" w:eastAsia="Garamond" w:cs="Garamond"/>
                          <w:b/>
                          <w:bCs/>
                          <w:color w:val="000000"/>
                          <w:sz w:val="24"/>
                          <w:szCs w:val="24"/>
                        </w:rPr>
                        <w:t>FIORELLA P. LIVIA YACILA</w:t>
                      </w:r>
                    </w:p>
                    <w:p w:rsidRPr="00DE7BF5" w:rsidR="006A02C6" w:rsidP="008A02DD" w:rsidRDefault="008A02DD" w14:paraId="449F29A2" w14:textId="1F209077">
                      <w:pPr>
                        <w:textDirection w:val="btLr"/>
                        <w:rPr>
                          <w:b/>
                          <w:bCs/>
                          <w:sz w:val="24"/>
                          <w:szCs w:val="24"/>
                        </w:rPr>
                      </w:pPr>
                      <w:r w:rsidRPr="00DE7BF5">
                        <w:rPr>
                          <w:rFonts w:ascii="Garamond" w:hAnsi="Garamond" w:eastAsia="Garamond" w:cs="Garamond"/>
                          <w:b/>
                          <w:bCs/>
                          <w:color w:val="000000"/>
                          <w:sz w:val="24"/>
                          <w:szCs w:val="24"/>
                        </w:rPr>
                        <w:t>C.A.P. Nº20927</w:t>
                      </w:r>
                    </w:p>
                  </w:txbxContent>
                </v:textbox>
                <w10:wrap anchorx="margin"/>
              </v:rect>
            </w:pict>
          </mc:Fallback>
        </mc:AlternateContent>
      </w:r>
    </w:p>
    <w:p w14:paraId="4BFA53D6" w14:textId="77777777" w:rsidR="00EE3F7E" w:rsidRPr="00EC53A0" w:rsidRDefault="00EE3F7E">
      <w:pPr>
        <w:rPr>
          <w:rFonts w:ascii="Garamond" w:eastAsia="Garamond" w:hAnsi="Garamond" w:cs="Garamond"/>
          <w:b/>
          <w:sz w:val="24"/>
          <w:szCs w:val="24"/>
        </w:rPr>
      </w:pPr>
    </w:p>
    <w:p w14:paraId="755D8BDD" w14:textId="77777777" w:rsidR="00EE3F7E" w:rsidRPr="00EC53A0" w:rsidRDefault="00EE3F7E">
      <w:pPr>
        <w:pStyle w:val="Ttulo"/>
        <w:ind w:right="-590"/>
        <w:jc w:val="both"/>
        <w:rPr>
          <w:rFonts w:ascii="Garamond" w:eastAsia="Garamond" w:hAnsi="Garamond" w:cs="Garamond"/>
          <w:b w:val="0"/>
          <w:sz w:val="24"/>
          <w:szCs w:val="24"/>
          <w:u w:val="none"/>
        </w:rPr>
      </w:pPr>
    </w:p>
    <w:sectPr w:rsidR="00EE3F7E" w:rsidRPr="00EC53A0" w:rsidSect="00F80D88">
      <w:pgSz w:w="11906" w:h="16838" w:code="9"/>
      <w:pgMar w:top="1440" w:right="3004" w:bottom="1440" w:left="1440" w:header="708" w:footer="70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29FC3" w14:textId="77777777" w:rsidR="0098271B" w:rsidRDefault="0098271B" w:rsidP="00FD3F35">
      <w:r>
        <w:separator/>
      </w:r>
    </w:p>
  </w:endnote>
  <w:endnote w:type="continuationSeparator" w:id="0">
    <w:p w14:paraId="55A76508" w14:textId="77777777" w:rsidR="0098271B" w:rsidRDefault="0098271B" w:rsidP="00FD3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1EC2D" w14:textId="77777777" w:rsidR="0098271B" w:rsidRDefault="0098271B" w:rsidP="00FD3F35">
      <w:r>
        <w:separator/>
      </w:r>
    </w:p>
  </w:footnote>
  <w:footnote w:type="continuationSeparator" w:id="0">
    <w:p w14:paraId="148B3332" w14:textId="77777777" w:rsidR="0098271B" w:rsidRDefault="0098271B" w:rsidP="00FD3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E31"/>
    <w:multiLevelType w:val="hybridMultilevel"/>
    <w:tmpl w:val="5EFED2E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A9C3130"/>
    <w:multiLevelType w:val="hybridMultilevel"/>
    <w:tmpl w:val="C852AA36"/>
    <w:lvl w:ilvl="0" w:tplc="E9089B56">
      <w:start w:val="1"/>
      <w:numFmt w:val="decimal"/>
      <w:lvlText w:val="%1."/>
      <w:lvlJc w:val="left"/>
      <w:pPr>
        <w:ind w:left="720" w:hanging="360"/>
      </w:pPr>
      <w:rPr>
        <w:rFonts w:hint="default"/>
        <w:b/>
        <w:sz w:val="22"/>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CB94EB5"/>
    <w:multiLevelType w:val="hybridMultilevel"/>
    <w:tmpl w:val="6D7C9F68"/>
    <w:lvl w:ilvl="0" w:tplc="92125200">
      <w:start w:val="5"/>
      <w:numFmt w:val="lowerLetter"/>
      <w:lvlText w:val="%1."/>
      <w:lvlJc w:val="left"/>
      <w:pPr>
        <w:ind w:left="1429"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1966D43"/>
    <w:multiLevelType w:val="hybridMultilevel"/>
    <w:tmpl w:val="C876CA6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36D7C2A"/>
    <w:multiLevelType w:val="hybridMultilevel"/>
    <w:tmpl w:val="38BE1C76"/>
    <w:lvl w:ilvl="0" w:tplc="622E1822">
      <w:start w:val="1"/>
      <w:numFmt w:val="lowerLetter"/>
      <w:lvlText w:val="%1."/>
      <w:lvlJc w:val="left"/>
      <w:pPr>
        <w:ind w:left="1429" w:hanging="360"/>
      </w:pPr>
      <w:rPr>
        <w:rFonts w:hint="default"/>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5" w15:restartNumberingAfterBreak="0">
    <w:nsid w:val="18801F61"/>
    <w:multiLevelType w:val="hybridMultilevel"/>
    <w:tmpl w:val="4186155A"/>
    <w:lvl w:ilvl="0" w:tplc="068ECF18">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 w15:restartNumberingAfterBreak="0">
    <w:nsid w:val="1BBD60BA"/>
    <w:multiLevelType w:val="hybridMultilevel"/>
    <w:tmpl w:val="B2A275D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31A43BE"/>
    <w:multiLevelType w:val="hybridMultilevel"/>
    <w:tmpl w:val="C852AA36"/>
    <w:lvl w:ilvl="0" w:tplc="E9089B56">
      <w:start w:val="1"/>
      <w:numFmt w:val="decimal"/>
      <w:lvlText w:val="%1."/>
      <w:lvlJc w:val="left"/>
      <w:pPr>
        <w:ind w:left="720" w:hanging="360"/>
      </w:pPr>
      <w:rPr>
        <w:rFonts w:hint="default"/>
        <w:b/>
        <w:sz w:val="22"/>
        <w:u w:val="singl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D030428"/>
    <w:multiLevelType w:val="hybridMultilevel"/>
    <w:tmpl w:val="E3886E70"/>
    <w:lvl w:ilvl="0" w:tplc="280A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D23CC2"/>
    <w:multiLevelType w:val="hybridMultilevel"/>
    <w:tmpl w:val="2396908E"/>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280A0003">
      <w:start w:val="1"/>
      <w:numFmt w:val="bullet"/>
      <w:lvlText w:val="o"/>
      <w:lvlJc w:val="left"/>
      <w:pPr>
        <w:ind w:left="3948" w:hanging="360"/>
      </w:pPr>
      <w:rPr>
        <w:rFonts w:ascii="Courier New" w:hAnsi="Courier New" w:cs="Courier New" w:hint="default"/>
      </w:rPr>
    </w:lvl>
    <w:lvl w:ilvl="5" w:tplc="280A0005">
      <w:start w:val="1"/>
      <w:numFmt w:val="bullet"/>
      <w:lvlText w:val=""/>
      <w:lvlJc w:val="left"/>
      <w:pPr>
        <w:ind w:left="4668" w:hanging="360"/>
      </w:pPr>
      <w:rPr>
        <w:rFonts w:ascii="Wingdings" w:hAnsi="Wingdings" w:hint="default"/>
      </w:rPr>
    </w:lvl>
    <w:lvl w:ilvl="6" w:tplc="280A0001">
      <w:start w:val="1"/>
      <w:numFmt w:val="bullet"/>
      <w:lvlText w:val=""/>
      <w:lvlJc w:val="left"/>
      <w:pPr>
        <w:ind w:left="5388" w:hanging="360"/>
      </w:pPr>
      <w:rPr>
        <w:rFonts w:ascii="Symbol" w:hAnsi="Symbol" w:hint="default"/>
      </w:rPr>
    </w:lvl>
    <w:lvl w:ilvl="7" w:tplc="280A0003">
      <w:start w:val="1"/>
      <w:numFmt w:val="bullet"/>
      <w:lvlText w:val="o"/>
      <w:lvlJc w:val="left"/>
      <w:pPr>
        <w:ind w:left="6108" w:hanging="360"/>
      </w:pPr>
      <w:rPr>
        <w:rFonts w:ascii="Courier New" w:hAnsi="Courier New" w:cs="Courier New" w:hint="default"/>
      </w:rPr>
    </w:lvl>
    <w:lvl w:ilvl="8" w:tplc="280A0005">
      <w:start w:val="1"/>
      <w:numFmt w:val="bullet"/>
      <w:lvlText w:val=""/>
      <w:lvlJc w:val="left"/>
      <w:pPr>
        <w:ind w:left="6828" w:hanging="360"/>
      </w:pPr>
      <w:rPr>
        <w:rFonts w:ascii="Wingdings" w:hAnsi="Wingdings" w:hint="default"/>
      </w:rPr>
    </w:lvl>
  </w:abstractNum>
  <w:abstractNum w:abstractNumId="10" w15:restartNumberingAfterBreak="0">
    <w:nsid w:val="33550ACA"/>
    <w:multiLevelType w:val="hybridMultilevel"/>
    <w:tmpl w:val="1F962030"/>
    <w:lvl w:ilvl="0" w:tplc="280A0003">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1" w15:restartNumberingAfterBreak="0">
    <w:nsid w:val="380303BF"/>
    <w:multiLevelType w:val="hybridMultilevel"/>
    <w:tmpl w:val="BFB280E8"/>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3A192124"/>
    <w:multiLevelType w:val="hybridMultilevel"/>
    <w:tmpl w:val="308E0B38"/>
    <w:lvl w:ilvl="0" w:tplc="280A0003">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15:restartNumberingAfterBreak="0">
    <w:nsid w:val="44FF3435"/>
    <w:multiLevelType w:val="hybridMultilevel"/>
    <w:tmpl w:val="041C2414"/>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7F2479B"/>
    <w:multiLevelType w:val="hybridMultilevel"/>
    <w:tmpl w:val="65666CA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2152C13"/>
    <w:multiLevelType w:val="hybridMultilevel"/>
    <w:tmpl w:val="461C0880"/>
    <w:lvl w:ilvl="0" w:tplc="280A000F">
      <w:start w:val="1"/>
      <w:numFmt w:val="decimal"/>
      <w:lvlText w:val="%1."/>
      <w:lvlJc w:val="left"/>
      <w:pPr>
        <w:ind w:left="1429" w:hanging="360"/>
      </w:p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6" w15:restartNumberingAfterBreak="0">
    <w:nsid w:val="553A6823"/>
    <w:multiLevelType w:val="multilevel"/>
    <w:tmpl w:val="ACA26538"/>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7" w15:restartNumberingAfterBreak="0">
    <w:nsid w:val="5A8F5DCE"/>
    <w:multiLevelType w:val="hybridMultilevel"/>
    <w:tmpl w:val="045ECAA2"/>
    <w:lvl w:ilvl="0" w:tplc="DE70057C">
      <w:start w:val="2"/>
      <w:numFmt w:val="decimal"/>
      <w:lvlText w:val="%1."/>
      <w:lvlJc w:val="left"/>
      <w:pPr>
        <w:ind w:left="1429"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61F36EE9"/>
    <w:multiLevelType w:val="hybridMultilevel"/>
    <w:tmpl w:val="5386ABC0"/>
    <w:lvl w:ilvl="0" w:tplc="280A0003">
      <w:start w:val="1"/>
      <w:numFmt w:val="bullet"/>
      <w:lvlText w:val="o"/>
      <w:lvlJc w:val="left"/>
      <w:pPr>
        <w:ind w:left="1800" w:hanging="360"/>
      </w:pPr>
      <w:rPr>
        <w:rFonts w:ascii="Courier New" w:hAnsi="Courier New" w:cs="Courier New"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19" w15:restartNumberingAfterBreak="0">
    <w:nsid w:val="61F95BE0"/>
    <w:multiLevelType w:val="hybridMultilevel"/>
    <w:tmpl w:val="C7AEDB76"/>
    <w:lvl w:ilvl="0" w:tplc="280A0003">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15:restartNumberingAfterBreak="0">
    <w:nsid w:val="6FD04DC5"/>
    <w:multiLevelType w:val="hybridMultilevel"/>
    <w:tmpl w:val="C272400E"/>
    <w:lvl w:ilvl="0" w:tplc="280A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4344308"/>
    <w:multiLevelType w:val="hybridMultilevel"/>
    <w:tmpl w:val="92D0CF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7BCD37A0"/>
    <w:multiLevelType w:val="hybridMultilevel"/>
    <w:tmpl w:val="476ED780"/>
    <w:lvl w:ilvl="0" w:tplc="280A0003">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3" w15:restartNumberingAfterBreak="0">
    <w:nsid w:val="7C423C53"/>
    <w:multiLevelType w:val="hybridMultilevel"/>
    <w:tmpl w:val="193C6296"/>
    <w:lvl w:ilvl="0" w:tplc="280A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440488730">
    <w:abstractNumId w:val="16"/>
  </w:num>
  <w:num w:numId="2" w16cid:durableId="784302018">
    <w:abstractNumId w:val="11"/>
  </w:num>
  <w:num w:numId="3" w16cid:durableId="1153913900">
    <w:abstractNumId w:val="15"/>
  </w:num>
  <w:num w:numId="4" w16cid:durableId="1371295790">
    <w:abstractNumId w:val="4"/>
  </w:num>
  <w:num w:numId="5" w16cid:durableId="11536506">
    <w:abstractNumId w:val="2"/>
  </w:num>
  <w:num w:numId="6" w16cid:durableId="619385891">
    <w:abstractNumId w:val="9"/>
  </w:num>
  <w:num w:numId="7" w16cid:durableId="1843546149">
    <w:abstractNumId w:val="0"/>
  </w:num>
  <w:num w:numId="8" w16cid:durableId="401098289">
    <w:abstractNumId w:val="21"/>
  </w:num>
  <w:num w:numId="9" w16cid:durableId="1344672324">
    <w:abstractNumId w:val="3"/>
  </w:num>
  <w:num w:numId="10" w16cid:durableId="1665015461">
    <w:abstractNumId w:val="17"/>
  </w:num>
  <w:num w:numId="11" w16cid:durableId="1117018546">
    <w:abstractNumId w:val="14"/>
  </w:num>
  <w:num w:numId="12" w16cid:durableId="2115704535">
    <w:abstractNumId w:val="1"/>
  </w:num>
  <w:num w:numId="13" w16cid:durableId="447966898">
    <w:abstractNumId w:val="7"/>
  </w:num>
  <w:num w:numId="14" w16cid:durableId="661157731">
    <w:abstractNumId w:val="6"/>
  </w:num>
  <w:num w:numId="15" w16cid:durableId="1985499931">
    <w:abstractNumId w:val="5"/>
  </w:num>
  <w:num w:numId="16" w16cid:durableId="1914729975">
    <w:abstractNumId w:val="13"/>
  </w:num>
  <w:num w:numId="17" w16cid:durableId="733552062">
    <w:abstractNumId w:val="12"/>
  </w:num>
  <w:num w:numId="18" w16cid:durableId="162597130">
    <w:abstractNumId w:val="22"/>
  </w:num>
  <w:num w:numId="19" w16cid:durableId="454980177">
    <w:abstractNumId w:val="19"/>
  </w:num>
  <w:num w:numId="20" w16cid:durableId="330917660">
    <w:abstractNumId w:val="8"/>
  </w:num>
  <w:num w:numId="21" w16cid:durableId="1418166124">
    <w:abstractNumId w:val="20"/>
  </w:num>
  <w:num w:numId="22" w16cid:durableId="255214509">
    <w:abstractNumId w:val="23"/>
  </w:num>
  <w:num w:numId="23" w16cid:durableId="138353544">
    <w:abstractNumId w:val="18"/>
  </w:num>
  <w:num w:numId="24" w16cid:durableId="791022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2C6"/>
    <w:rsid w:val="00043A5D"/>
    <w:rsid w:val="0009302F"/>
    <w:rsid w:val="00097828"/>
    <w:rsid w:val="000A4B52"/>
    <w:rsid w:val="00185B6A"/>
    <w:rsid w:val="001E0A1C"/>
    <w:rsid w:val="00207A57"/>
    <w:rsid w:val="00241B29"/>
    <w:rsid w:val="002B4C98"/>
    <w:rsid w:val="002D1F01"/>
    <w:rsid w:val="002F0A40"/>
    <w:rsid w:val="002F1314"/>
    <w:rsid w:val="003025FD"/>
    <w:rsid w:val="003140CD"/>
    <w:rsid w:val="00326857"/>
    <w:rsid w:val="003D3017"/>
    <w:rsid w:val="003E79BC"/>
    <w:rsid w:val="004C2EE3"/>
    <w:rsid w:val="00550B7C"/>
    <w:rsid w:val="00557B36"/>
    <w:rsid w:val="00561B34"/>
    <w:rsid w:val="00564433"/>
    <w:rsid w:val="005B19BF"/>
    <w:rsid w:val="005F0336"/>
    <w:rsid w:val="006330F3"/>
    <w:rsid w:val="006A02C6"/>
    <w:rsid w:val="006C2611"/>
    <w:rsid w:val="0073051D"/>
    <w:rsid w:val="00806CAB"/>
    <w:rsid w:val="008A02DD"/>
    <w:rsid w:val="008A0322"/>
    <w:rsid w:val="008F2739"/>
    <w:rsid w:val="0098271B"/>
    <w:rsid w:val="0098425C"/>
    <w:rsid w:val="00A55353"/>
    <w:rsid w:val="00AE9FCB"/>
    <w:rsid w:val="00B635A0"/>
    <w:rsid w:val="00BB509B"/>
    <w:rsid w:val="00C64F68"/>
    <w:rsid w:val="00C7296F"/>
    <w:rsid w:val="00C91011"/>
    <w:rsid w:val="00DA3FCC"/>
    <w:rsid w:val="00DA7922"/>
    <w:rsid w:val="00DE7BF5"/>
    <w:rsid w:val="00E04ABA"/>
    <w:rsid w:val="00E30BBD"/>
    <w:rsid w:val="00E53E17"/>
    <w:rsid w:val="00E5533C"/>
    <w:rsid w:val="00EA2ECF"/>
    <w:rsid w:val="00EC53A0"/>
    <w:rsid w:val="00EE3F7E"/>
    <w:rsid w:val="00F07F01"/>
    <w:rsid w:val="00F80D88"/>
    <w:rsid w:val="00FC40FE"/>
    <w:rsid w:val="00FD3F35"/>
    <w:rsid w:val="00FE092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C65D"/>
  <w15:docId w15:val="{4C9946F1-5262-405C-8588-7F08518CE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5CA"/>
    <w:pPr>
      <w:overflowPunct w:val="0"/>
      <w:autoSpaceDE w:val="0"/>
      <w:autoSpaceDN w:val="0"/>
      <w:adjustRightInd w:val="0"/>
      <w:textAlignment w:val="baseline"/>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2155E5"/>
    <w:pPr>
      <w:keepNext/>
      <w:spacing w:before="240" w:after="60"/>
      <w:outlineLvl w:val="2"/>
    </w:pPr>
    <w:rPr>
      <w:rFonts w:ascii="Cambria" w:hAnsi="Cambria"/>
      <w:b/>
      <w:bCs/>
      <w:sz w:val="26"/>
      <w:szCs w:val="26"/>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qFormat/>
    <w:rsid w:val="008335CA"/>
    <w:pPr>
      <w:jc w:val="center"/>
    </w:pPr>
    <w:rPr>
      <w:rFonts w:ascii="Arial" w:hAnsi="Arial"/>
      <w:b/>
      <w:u w:val="single"/>
    </w:rPr>
  </w:style>
  <w:style w:type="character" w:customStyle="1" w:styleId="TtuloCar">
    <w:name w:val="Título Car"/>
    <w:basedOn w:val="Fuentedeprrafopredeter"/>
    <w:link w:val="Ttulo"/>
    <w:rsid w:val="008335CA"/>
    <w:rPr>
      <w:rFonts w:ascii="Arial" w:eastAsia="Times New Roman" w:hAnsi="Arial" w:cs="Times New Roman"/>
      <w:b/>
      <w:kern w:val="0"/>
      <w:sz w:val="20"/>
      <w:szCs w:val="20"/>
      <w:u w:val="single"/>
      <w:lang w:val="es-ES_tradnl"/>
    </w:rPr>
  </w:style>
  <w:style w:type="character" w:customStyle="1" w:styleId="Ttulo3Car">
    <w:name w:val="Título 3 Car"/>
    <w:basedOn w:val="Fuentedeprrafopredeter"/>
    <w:link w:val="Ttulo3"/>
    <w:uiPriority w:val="9"/>
    <w:rsid w:val="002155E5"/>
    <w:rPr>
      <w:rFonts w:ascii="Cambria" w:eastAsia="Times New Roman" w:hAnsi="Cambria" w:cs="Times New Roman"/>
      <w:b/>
      <w:bCs/>
      <w:kern w:val="0"/>
      <w:sz w:val="26"/>
      <w:szCs w:val="26"/>
      <w:lang w:val="es-ES_tradnl"/>
    </w:rPr>
  </w:style>
  <w:style w:type="paragraph" w:styleId="Prrafodelista">
    <w:name w:val="List Paragraph"/>
    <w:basedOn w:val="Normal"/>
    <w:uiPriority w:val="34"/>
    <w:qFormat/>
    <w:rsid w:val="003D36C7"/>
    <w:pPr>
      <w:ind w:left="720"/>
      <w:contextualSpacing/>
    </w:pPr>
  </w:style>
  <w:style w:type="paragraph" w:styleId="Encabezado">
    <w:name w:val="header"/>
    <w:basedOn w:val="Normal"/>
    <w:link w:val="EncabezadoCar"/>
    <w:uiPriority w:val="99"/>
    <w:unhideWhenUsed/>
    <w:rsid w:val="002C7F62"/>
    <w:pPr>
      <w:tabs>
        <w:tab w:val="center" w:pos="4252"/>
        <w:tab w:val="right" w:pos="8504"/>
      </w:tabs>
    </w:pPr>
  </w:style>
  <w:style w:type="character" w:customStyle="1" w:styleId="EncabezadoCar">
    <w:name w:val="Encabezado Car"/>
    <w:basedOn w:val="Fuentedeprrafopredeter"/>
    <w:link w:val="Encabezado"/>
    <w:uiPriority w:val="99"/>
    <w:rsid w:val="002C7F62"/>
    <w:rPr>
      <w:rFonts w:ascii="Times New Roman" w:eastAsia="Times New Roman" w:hAnsi="Times New Roman" w:cs="Times New Roman"/>
      <w:kern w:val="0"/>
      <w:sz w:val="20"/>
      <w:szCs w:val="20"/>
      <w:lang w:val="es-ES_tradnl"/>
    </w:rPr>
  </w:style>
  <w:style w:type="paragraph" w:styleId="Piedepgina">
    <w:name w:val="footer"/>
    <w:basedOn w:val="Normal"/>
    <w:link w:val="PiedepginaCar"/>
    <w:uiPriority w:val="99"/>
    <w:unhideWhenUsed/>
    <w:rsid w:val="002C7F62"/>
    <w:pPr>
      <w:tabs>
        <w:tab w:val="center" w:pos="4252"/>
        <w:tab w:val="right" w:pos="8504"/>
      </w:tabs>
    </w:pPr>
  </w:style>
  <w:style w:type="character" w:customStyle="1" w:styleId="PiedepginaCar">
    <w:name w:val="Pie de página Car"/>
    <w:basedOn w:val="Fuentedeprrafopredeter"/>
    <w:link w:val="Piedepgina"/>
    <w:uiPriority w:val="99"/>
    <w:rsid w:val="002C7F62"/>
    <w:rPr>
      <w:rFonts w:ascii="Times New Roman" w:eastAsia="Times New Roman" w:hAnsi="Times New Roman" w:cs="Times New Roman"/>
      <w:kern w:val="0"/>
      <w:sz w:val="20"/>
      <w:szCs w:val="20"/>
      <w:lang w:val="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A9D197DEBA8E347A6FA740FDC6E2B70" ma:contentTypeVersion="13" ma:contentTypeDescription="Crear nuevo documento." ma:contentTypeScope="" ma:versionID="e64e44132f638e163c89bb8b2a1638e9">
  <xsd:schema xmlns:xsd="http://www.w3.org/2001/XMLSchema" xmlns:xs="http://www.w3.org/2001/XMLSchema" xmlns:p="http://schemas.microsoft.com/office/2006/metadata/properties" xmlns:ns2="a9ca6a7e-5511-4014-8eea-6ec7ff09e3b5" xmlns:ns3="ed021c24-0008-498e-9715-14672caa0cf5" targetNamespace="http://schemas.microsoft.com/office/2006/metadata/properties" ma:root="true" ma:fieldsID="0509b92446509b7a94780465d70903cb" ns2:_="" ns3:_="">
    <xsd:import namespace="a9ca6a7e-5511-4014-8eea-6ec7ff09e3b5"/>
    <xsd:import namespace="ed021c24-0008-498e-9715-14672caa0c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a6a7e-5511-4014-8eea-6ec7ff09e3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e6869454-4192-473d-9da7-68313ed31f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021c24-0008-498e-9715-14672caa0c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90a3e6-6d3f-4d78-bff4-a638881f52f6}" ma:internalName="TaxCatchAll" ma:showField="CatchAllData" ma:web="ed021c24-0008-498e-9715-14672caa0c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8iTzGbBqtuddPDn+Q5xAm9vxDg==">CgMxLjAyDmgua2trNHNwcnBtdHJ6OAByITFMNUtCZER0YzJsLUtaMEJhQmVqWGkzdnRoal9zVlFhbA==</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ed021c24-0008-498e-9715-14672caa0cf5" xsi:nil="true"/>
    <lcf76f155ced4ddcb4097134ff3c332f xmlns="a9ca6a7e-5511-4014-8eea-6ec7ff09e3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A4BC67-F132-49DE-9F43-DC34FF23963A}">
  <ds:schemaRefs>
    <ds:schemaRef ds:uri="http://schemas.microsoft.com/sharepoint/v3/contenttype/forms"/>
  </ds:schemaRefs>
</ds:datastoreItem>
</file>

<file path=customXml/itemProps2.xml><?xml version="1.0" encoding="utf-8"?>
<ds:datastoreItem xmlns:ds="http://schemas.openxmlformats.org/officeDocument/2006/customXml" ds:itemID="{289BAAA7-6C0E-4182-809E-1B041419DACC}"/>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CAB277B-CFE9-44E6-A0DB-033799E5C9AD}">
  <ds:schemaRefs>
    <ds:schemaRef ds:uri="http://schemas.microsoft.com/office/2006/metadata/properties"/>
    <ds:schemaRef ds:uri="http://schemas.microsoft.com/office/infopath/2007/PartnerControls"/>
    <ds:schemaRef ds:uri="ed021c24-0008-498e-9715-14672caa0cf5"/>
    <ds:schemaRef ds:uri="a9ca6a7e-5511-4014-8eea-6ec7ff09e3b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1243</Words>
  <Characters>6340</Characters>
  <Application>Microsoft Office Word</Application>
  <DocSecurity>0</DocSecurity>
  <Lines>225</Lines>
  <Paragraphs>86</Paragraphs>
  <ScaleCrop>false</ScaleCrop>
  <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ARACELI VELAOCHAGA RODRIGUEZ MARIATEGUI</dc:creator>
  <cp:lastModifiedBy>Miguel La Torre</cp:lastModifiedBy>
  <cp:revision>32</cp:revision>
  <cp:lastPrinted>2024-09-17T14:51:00Z</cp:lastPrinted>
  <dcterms:created xsi:type="dcterms:W3CDTF">2024-09-12T18:08:00Z</dcterms:created>
  <dcterms:modified xsi:type="dcterms:W3CDTF">2025-10-29T21:08:00Z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0x0101008A9D197DEBA8E347A6FA740FDC6E2B70</vt:lpwstr>
  </property>
  <property fmtid="{D5CDD505-2E9C-101B-9397-08002B2CF9AE}" pid="3" name="MediaServiceImageTags">
    <vt:lpwstr/>
  </property>
</Properties>
</file>